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16" w:rsidRDefault="005B0A16" w:rsidP="005B0A16">
      <w:pPr>
        <w:ind w:right="-58"/>
        <w:contextualSpacing/>
        <w:rPr>
          <w:sz w:val="28"/>
          <w:szCs w:val="28"/>
        </w:rPr>
      </w:pPr>
    </w:p>
    <w:p w:rsidR="005B0A16" w:rsidRDefault="005B0A16" w:rsidP="005B0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B0A16" w:rsidRDefault="005B0A16" w:rsidP="005B0A16">
      <w:pPr>
        <w:pStyle w:val="1"/>
        <w:numPr>
          <w:ilvl w:val="0"/>
          <w:numId w:val="0"/>
        </w:numPr>
        <w:tabs>
          <w:tab w:val="left" w:pos="708"/>
        </w:tabs>
        <w:ind w:left="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</w:p>
    <w:p w:rsidR="005B0A16" w:rsidRDefault="005B0A16" w:rsidP="005B0A16">
      <w:pPr>
        <w:pStyle w:val="1"/>
        <w:numPr>
          <w:ilvl w:val="0"/>
          <w:numId w:val="0"/>
        </w:numPr>
        <w:tabs>
          <w:tab w:val="left" w:pos="708"/>
        </w:tabs>
        <w:ind w:left="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5B0A16" w:rsidRDefault="005B0A16" w:rsidP="005B0A16">
      <w:pPr>
        <w:pStyle w:val="1"/>
        <w:numPr>
          <w:ilvl w:val="0"/>
          <w:numId w:val="0"/>
        </w:numPr>
        <w:tabs>
          <w:tab w:val="left" w:pos="708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Хабаровского края</w:t>
      </w:r>
    </w:p>
    <w:p w:rsidR="005B0A16" w:rsidRDefault="005B0A16" w:rsidP="005B0A16"/>
    <w:p w:rsidR="005B0A16" w:rsidRDefault="005B0A16" w:rsidP="005B0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5B0A16" w:rsidRDefault="005B0A16" w:rsidP="005B0A16">
      <w:pPr>
        <w:jc w:val="center"/>
        <w:rPr>
          <w:sz w:val="28"/>
          <w:szCs w:val="28"/>
        </w:rPr>
      </w:pPr>
    </w:p>
    <w:p w:rsidR="005B0A16" w:rsidRDefault="005B0A16" w:rsidP="005B0A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22.03.2024г.   № 12          </w:t>
      </w:r>
    </w:p>
    <w:p w:rsidR="005B0A16" w:rsidRDefault="005B0A16" w:rsidP="005B0A16">
      <w:pPr>
        <w:jc w:val="both"/>
        <w:rPr>
          <w:sz w:val="28"/>
          <w:szCs w:val="28"/>
        </w:rPr>
      </w:pPr>
      <w:r>
        <w:rPr>
          <w:sz w:val="28"/>
          <w:szCs w:val="28"/>
        </w:rPr>
        <w:t>с.Средний Ургал</w:t>
      </w:r>
      <w:r>
        <w:rPr>
          <w:sz w:val="28"/>
          <w:szCs w:val="28"/>
        </w:rPr>
        <w:tab/>
      </w:r>
    </w:p>
    <w:p w:rsidR="005B0A16" w:rsidRDefault="005B0A16" w:rsidP="005B0A1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</w:t>
      </w:r>
    </w:p>
    <w:p w:rsidR="005B0A16" w:rsidRDefault="005B0A16" w:rsidP="005B0A16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мерах по подготовке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B0A16" w:rsidRDefault="005B0A16" w:rsidP="005B0A16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пожароопасному сезону 2024 года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B0A16" w:rsidRDefault="005B0A16" w:rsidP="005B0A16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территории  Среднеургальского </w:t>
      </w:r>
    </w:p>
    <w:p w:rsidR="005B0A16" w:rsidRDefault="005B0A16" w:rsidP="005B0A16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5B0A16" w:rsidRDefault="005B0A16" w:rsidP="005B0A16">
      <w:pPr>
        <w:rPr>
          <w:sz w:val="28"/>
          <w:szCs w:val="28"/>
        </w:rPr>
      </w:pPr>
    </w:p>
    <w:p w:rsidR="005B0A16" w:rsidRDefault="005B0A16" w:rsidP="005B0A1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защиты населения и территории  Среднеургальского сельского поселения  от пожаров, своевременной и качественной подготовки к тушению лесных пожаров на территории Среднеургальского сельского поселения, в соответствии</w:t>
      </w:r>
      <w:r>
        <w:t xml:space="preserve"> </w:t>
      </w:r>
      <w:r>
        <w:rPr>
          <w:sz w:val="28"/>
          <w:szCs w:val="28"/>
        </w:rPr>
        <w:t>с Федеральным законом Российской Федерации от 21.12.1994 №68-ФЗ «О защите населения и территории от чрезвычайных ситуаций природного и техногенного характера» и Федеральным Законом от 21.12.1994 №69-ФЗ «О пожарной безопасности», администрация района:</w:t>
      </w:r>
      <w:proofErr w:type="gramEnd"/>
    </w:p>
    <w:p w:rsidR="005B0A16" w:rsidRDefault="005B0A16" w:rsidP="005B0A1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B0A16" w:rsidRDefault="005B0A16" w:rsidP="005B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 план мероприятий по обеспечению  пожарной безопасности на  территории Среднеургальского  сельского поселения на 2024 год.</w:t>
      </w:r>
    </w:p>
    <w:p w:rsidR="005B0A16" w:rsidRDefault="005B0A16" w:rsidP="005B0A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Заключить с КГСАУ «ДВ авиабаза» договор на тушение лесных пожаров </w:t>
      </w:r>
    </w:p>
    <w:p w:rsidR="005B0A16" w:rsidRDefault="005B0A16" w:rsidP="005B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Заключить</w:t>
      </w:r>
      <w:r>
        <w:t xml:space="preserve"> </w:t>
      </w:r>
      <w:r>
        <w:rPr>
          <w:sz w:val="28"/>
          <w:szCs w:val="28"/>
        </w:rPr>
        <w:t>с АО «</w:t>
      </w:r>
      <w:proofErr w:type="spellStart"/>
      <w:r>
        <w:rPr>
          <w:sz w:val="28"/>
          <w:szCs w:val="28"/>
        </w:rPr>
        <w:t>Ургалуголь</w:t>
      </w:r>
      <w:proofErr w:type="spellEnd"/>
      <w:r>
        <w:rPr>
          <w:sz w:val="28"/>
          <w:szCs w:val="28"/>
        </w:rPr>
        <w:t xml:space="preserve">» договор на устройство минерализованной полосы  на территории Среднеургальского сельского поселения в пожароопасный период 20224 года. </w:t>
      </w:r>
    </w:p>
    <w:p w:rsidR="005B0A16" w:rsidRDefault="005B0A16" w:rsidP="005B0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4.Администрации  Среднеургальского сельского поселения активизировать работу по информированию населения о мерах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 в быту. </w:t>
      </w:r>
    </w:p>
    <w:p w:rsidR="005B0A16" w:rsidRDefault="005B0A16" w:rsidP="005B0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специалиста Среднеургальского сельского поселения Семичастнову В.В.</w:t>
      </w:r>
    </w:p>
    <w:p w:rsidR="005B0A16" w:rsidRDefault="005B0A16" w:rsidP="005B0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6.Настоящее постановление вступает в силу после его официального опубликования (обнародования)</w:t>
      </w:r>
    </w:p>
    <w:p w:rsidR="005B0A16" w:rsidRDefault="005B0A16" w:rsidP="005B0A16">
      <w:pPr>
        <w:jc w:val="both"/>
        <w:rPr>
          <w:color w:val="333333"/>
          <w:szCs w:val="28"/>
        </w:rPr>
      </w:pPr>
    </w:p>
    <w:p w:rsidR="005B0A16" w:rsidRDefault="005B0A16" w:rsidP="005B0A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0A16" w:rsidRDefault="005B0A16" w:rsidP="005B0A16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Н.С.Левина</w:t>
      </w:r>
    </w:p>
    <w:p w:rsidR="005B0A16" w:rsidRDefault="005B0A16" w:rsidP="005B0A1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</w:t>
      </w:r>
    </w:p>
    <w:p w:rsidR="005B0A16" w:rsidRDefault="005B0A16" w:rsidP="005B0A16">
      <w:pPr>
        <w:jc w:val="right"/>
        <w:rPr>
          <w:szCs w:val="28"/>
        </w:rPr>
      </w:pPr>
    </w:p>
    <w:p w:rsidR="005B0A16" w:rsidRDefault="005B0A16" w:rsidP="005B0A16">
      <w:pPr>
        <w:jc w:val="right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5B0A16" w:rsidRDefault="005B0A16" w:rsidP="005B0A16">
      <w:pPr>
        <w:ind w:left="4248"/>
        <w:jc w:val="right"/>
        <w:rPr>
          <w:szCs w:val="28"/>
        </w:rPr>
      </w:pPr>
      <w:r>
        <w:rPr>
          <w:szCs w:val="28"/>
        </w:rPr>
        <w:t xml:space="preserve"> постановлением администрации Среднеургальского сельского поселения</w:t>
      </w:r>
    </w:p>
    <w:p w:rsidR="005B0A16" w:rsidRDefault="005B0A16" w:rsidP="005B0A16">
      <w:pPr>
        <w:ind w:left="4248"/>
        <w:jc w:val="right"/>
        <w:rPr>
          <w:szCs w:val="28"/>
        </w:rPr>
      </w:pPr>
      <w:r>
        <w:rPr>
          <w:szCs w:val="28"/>
        </w:rPr>
        <w:t>от .22.03.2024 № 12</w:t>
      </w:r>
    </w:p>
    <w:p w:rsidR="005B0A16" w:rsidRDefault="005B0A16" w:rsidP="005B0A16">
      <w:pPr>
        <w:ind w:left="4248"/>
        <w:jc w:val="right"/>
        <w:rPr>
          <w:szCs w:val="28"/>
        </w:rPr>
      </w:pPr>
    </w:p>
    <w:p w:rsidR="005B0A16" w:rsidRDefault="005B0A16" w:rsidP="005B0A16">
      <w:pPr>
        <w:ind w:left="4248"/>
        <w:jc w:val="right"/>
        <w:rPr>
          <w:szCs w:val="28"/>
        </w:rPr>
      </w:pPr>
    </w:p>
    <w:p w:rsidR="005B0A16" w:rsidRDefault="005B0A16" w:rsidP="005B0A16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5B0A16" w:rsidRDefault="005B0A16" w:rsidP="005B0A16">
      <w:pPr>
        <w:jc w:val="center"/>
        <w:rPr>
          <w:szCs w:val="28"/>
        </w:rPr>
      </w:pPr>
      <w:r>
        <w:rPr>
          <w:szCs w:val="28"/>
        </w:rPr>
        <w:t>мероприятий по обеспечению пожарной безопасности на территории</w:t>
      </w:r>
    </w:p>
    <w:p w:rsidR="005B0A16" w:rsidRDefault="005B0A16" w:rsidP="005B0A16">
      <w:pPr>
        <w:jc w:val="center"/>
        <w:rPr>
          <w:szCs w:val="28"/>
        </w:rPr>
      </w:pPr>
      <w:r>
        <w:rPr>
          <w:szCs w:val="28"/>
        </w:rPr>
        <w:t xml:space="preserve"> Среднеургальского сельского муниципального образования в 2024 году</w:t>
      </w:r>
    </w:p>
    <w:p w:rsidR="005B0A16" w:rsidRDefault="005B0A16" w:rsidP="005B0A1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856"/>
        <w:gridCol w:w="1493"/>
        <w:gridCol w:w="2396"/>
      </w:tblGrid>
      <w:tr w:rsidR="005B0A16" w:rsidTr="005B0A1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 исполнения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Исполнитель</w:t>
            </w:r>
          </w:p>
        </w:tc>
      </w:tr>
      <w:tr w:rsidR="005B0A16" w:rsidTr="005B0A1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3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4</w:t>
            </w:r>
          </w:p>
        </w:tc>
      </w:tr>
      <w:tr w:rsidR="005B0A16" w:rsidTr="005B0A16">
        <w:trPr>
          <w:trHeight w:val="17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 заседании Совета   депутатов и руководителей организаций, расположенных на территории муниципального образования рассмотреть вопрос о состоянии противопожарной защиты в с.Средний Ургал и п.Веселый.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Провести информационную</w:t>
            </w:r>
            <w:proofErr w:type="gramEnd"/>
            <w:r>
              <w:rPr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работу </w:t>
            </w:r>
            <w:proofErr w:type="gramStart"/>
            <w:r>
              <w:rPr>
                <w:szCs w:val="28"/>
                <w:lang w:eastAsia="en-US"/>
              </w:rPr>
              <w:t>с владельцами крупного рогатого           скота  по соблюдению ими мер пожарной     безопасности при выжигании сухого травяного покрова на отведенных              землях под покосы</w:t>
            </w:r>
            <w:proofErr w:type="gramEnd"/>
            <w:r>
              <w:rPr>
                <w:szCs w:val="28"/>
                <w:lang w:eastAsia="en-US"/>
              </w:rPr>
              <w:t>, которое возможно производить только по согласованию и в присутствии противопожарных формирований района.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 землях, отведенных под огороды в черте поселков, запретить строительство  временных построек.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Обновить минерализованные полосы в с.Средний Ургал, (после схода снежного покрова).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Провести профилактическую работу с населением по мерам пожарной безопасности: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о своевременной очистке </w:t>
            </w:r>
            <w:proofErr w:type="gramStart"/>
            <w:r>
              <w:rPr>
                <w:szCs w:val="28"/>
                <w:lang w:eastAsia="en-US"/>
              </w:rPr>
              <w:t>прилегающих</w:t>
            </w:r>
            <w:proofErr w:type="gramEnd"/>
            <w:r>
              <w:rPr>
                <w:szCs w:val="28"/>
                <w:lang w:eastAsia="en-US"/>
              </w:rPr>
              <w:t xml:space="preserve"> территории.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Организовать изготовление наглядной агитации по предупреждению пожаров 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Своевременно  очищать участки, находящиеся в собственности, от горючих отходов, мусора, тары, опавших листьев, сухой травы и т.п. Исключить сжигание данных веществ, вблизи жилых домов. 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Оформить стенд по пожарной безопасности.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Установить указательные знаки места расположения естественных водоемов (река Ургал).   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</w:t>
            </w: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Обеспечить поселение системой оповещения на случай пожара.</w:t>
            </w: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  <w:p w:rsidR="005B0A16" w:rsidRDefault="005B0A16">
            <w:pPr>
              <w:spacing w:before="100" w:beforeAutospacing="1" w:after="100" w:afterAutospacing="1" w:line="276" w:lineRule="auto"/>
              <w:outlineLvl w:val="0"/>
              <w:rPr>
                <w:bCs/>
                <w:kern w:val="36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Устройство противопожарного разрыва (противопожарное расстояние не менее 15 метров) </w:t>
            </w:r>
            <w:r>
              <w:rPr>
                <w:bCs/>
                <w:lang w:eastAsia="en-US"/>
              </w:rPr>
              <w:t xml:space="preserve">от границ застройки до лесного массива </w:t>
            </w:r>
            <w:r>
              <w:rPr>
                <w:lang w:eastAsia="en-US"/>
              </w:rPr>
              <w:t>на всей протяженности границы населенного пункта с лесным участком (участками)</w:t>
            </w:r>
            <w:r>
              <w:rPr>
                <w:bCs/>
                <w:kern w:val="36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согласно п.5. приложение 1</w:t>
            </w:r>
            <w:r>
              <w:rPr>
                <w:bCs/>
                <w:vertAlign w:val="superscript"/>
                <w:lang w:eastAsia="en-US"/>
              </w:rPr>
              <w:t>*</w:t>
            </w:r>
            <w:r>
              <w:rPr>
                <w:b/>
                <w:bCs/>
                <w:kern w:val="36"/>
                <w:sz w:val="48"/>
                <w:szCs w:val="48"/>
                <w:lang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eastAsia="en-US"/>
              </w:rPr>
              <w:t>СНиП</w:t>
            </w:r>
            <w:proofErr w:type="spellEnd"/>
            <w:r>
              <w:rPr>
                <w:bCs/>
                <w:kern w:val="36"/>
                <w:lang w:eastAsia="en-US"/>
              </w:rPr>
              <w:t xml:space="preserve"> 2.07.01-89* «Градостроительство. Планировка и застройка городских и сельских поселений»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    Март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Апрель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Апрел</w:t>
            </w:r>
            <w:proofErr w:type="gramStart"/>
            <w:r>
              <w:rPr>
                <w:szCs w:val="28"/>
                <w:lang w:eastAsia="en-US"/>
              </w:rPr>
              <w:t>ь-</w:t>
            </w:r>
            <w:proofErr w:type="gramEnd"/>
            <w:r>
              <w:rPr>
                <w:szCs w:val="28"/>
                <w:lang w:eastAsia="en-US"/>
              </w:rPr>
              <w:t xml:space="preserve"> май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Март</w:t>
            </w: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В течение года</w:t>
            </w: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квартал</w:t>
            </w: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1 мая</w:t>
            </w: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апрель </w:t>
            </w: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апрель </w:t>
            </w:r>
            <w:proofErr w:type="gramStart"/>
            <w:r>
              <w:rPr>
                <w:szCs w:val="28"/>
                <w:lang w:eastAsia="en-US"/>
              </w:rPr>
              <w:t>-а</w:t>
            </w:r>
            <w:proofErr w:type="gramEnd"/>
            <w:r>
              <w:rPr>
                <w:szCs w:val="28"/>
                <w:lang w:eastAsia="en-US"/>
              </w:rPr>
              <w:t>вгуст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Администрация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Администрация,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Администрация.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5B0A16" w:rsidTr="005B0A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16" w:rsidRDefault="005B0A16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16" w:rsidRDefault="005B0A16">
            <w:pPr>
              <w:rPr>
                <w:bCs/>
                <w:kern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16" w:rsidRDefault="005B0A16">
            <w:pPr>
              <w:rPr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Население</w:t>
            </w: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  <w:p w:rsidR="005B0A16" w:rsidRDefault="005B0A1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5B0A16" w:rsidRDefault="005B0A16" w:rsidP="005B0A16">
      <w:pPr>
        <w:pStyle w:val="a3"/>
        <w:ind w:left="180"/>
      </w:pPr>
    </w:p>
    <w:p w:rsidR="005B0A16" w:rsidRDefault="005B0A16" w:rsidP="005B0A16"/>
    <w:p w:rsidR="00305758" w:rsidRDefault="005B0A16"/>
    <w:sectPr w:rsidR="00305758" w:rsidSect="002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4CA"/>
    <w:multiLevelType w:val="multilevel"/>
    <w:tmpl w:val="D50482B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16"/>
    <w:rsid w:val="002814A2"/>
    <w:rsid w:val="0049273D"/>
    <w:rsid w:val="005B0A16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A16"/>
    <w:pPr>
      <w:keepNext/>
      <w:keepLines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0A16"/>
    <w:pPr>
      <w:keepNext/>
      <w:keepLines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B0A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0A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B0A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B0A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B0A1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aliases w:val="Знак3"/>
    <w:basedOn w:val="a"/>
    <w:next w:val="a"/>
    <w:link w:val="80"/>
    <w:semiHidden/>
    <w:unhideWhenUsed/>
    <w:qFormat/>
    <w:rsid w:val="005B0A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aliases w:val="Знак2"/>
    <w:basedOn w:val="a"/>
    <w:next w:val="a"/>
    <w:link w:val="90"/>
    <w:semiHidden/>
    <w:unhideWhenUsed/>
    <w:qFormat/>
    <w:rsid w:val="005B0A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A1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B0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B0A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B0A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B0A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B0A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B0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B0A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B0A16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semiHidden/>
    <w:unhideWhenUsed/>
    <w:rsid w:val="005B0A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2114</Words>
  <Characters>12052</Characters>
  <Application>Microsoft Office Word</Application>
  <DocSecurity>0</DocSecurity>
  <Lines>100</Lines>
  <Paragraphs>28</Paragraphs>
  <ScaleCrop>false</ScaleCrop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2024-04-09T02:32:00Z</dcterms:created>
  <dcterms:modified xsi:type="dcterms:W3CDTF">2024-04-09T02:32:00Z</dcterms:modified>
</cp:coreProperties>
</file>