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50" w:rsidRDefault="00060450" w:rsidP="00060450">
      <w:pPr>
        <w:pStyle w:val="a4"/>
        <w:jc w:val="center"/>
        <w:rPr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419100" cy="561975"/>
            <wp:effectExtent l="19050" t="0" r="0" b="0"/>
            <wp:docPr id="1" name="Рисунок 1" descr="https://images.vector-images.com/27/khabarovsk_krai_coa_2016_n2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vector-images.com/27/khabarovsk_krai_coa_2016_n20605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СРЕДНЕУРГАЛЬСКОГО СЕЛЬСКОГО ПОСЕЛЕНИЯ 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Верхнебуреинского муниципального района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Хабаровского края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60450" w:rsidRDefault="00060450" w:rsidP="00060450">
      <w:pPr>
        <w:pStyle w:val="a4"/>
        <w:jc w:val="both"/>
      </w:pPr>
      <w:r>
        <w:t xml:space="preserve">  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28.10.2022г.     №  8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с.Средний Ургал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</w:rPr>
      </w:pPr>
    </w:p>
    <w:p w:rsidR="00060450" w:rsidRDefault="00060450" w:rsidP="00060450">
      <w:pPr>
        <w:spacing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«О земельном налоге на территории Среднеургальского сельского поселения Верхнебуреинского муниципального района Хабаровского края», утвержденное решением Совета депутатов Среднеургальского сельского поселения Верхнебуреинского муниципального района Хабаровского края от 29.10.2014г № 59 «Об установлении земельного налога» 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w w:val="90"/>
          <w:sz w:val="26"/>
          <w:szCs w:val="26"/>
        </w:rPr>
        <w:t xml:space="preserve">Федеральным законом Российской Федерации от 26.03.2022 №67-ФЗ </w:t>
      </w:r>
      <w:r>
        <w:rPr>
          <w:rFonts w:ascii="Times New Roman" w:hAnsi="Times New Roman"/>
          <w:color w:val="000000" w:themeColor="text1"/>
          <w:sz w:val="26"/>
          <w:szCs w:val="26"/>
        </w:rPr>
        <w:t>«О внесении изменений 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6"/>
          <w:szCs w:val="26"/>
        </w:rPr>
        <w:t>Федеральным законом Российской Федерации от 14.07.2022 №</w:t>
      </w:r>
      <w:r>
        <w:rPr>
          <w:rFonts w:ascii="Times New Roman" w:hAnsi="Times New Roman" w:cs="Times New Roman"/>
          <w:sz w:val="26"/>
          <w:szCs w:val="26"/>
        </w:rPr>
        <w:t xml:space="preserve">263-ФЗ «О внесении изменений в части первую и вторую Налогового кодекса Российской Федерации»,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Совет</w:t>
      </w:r>
      <w:r>
        <w:rPr>
          <w:rFonts w:ascii="Times New Roman" w:hAnsi="Times New Roman"/>
          <w:color w:val="000000"/>
          <w:sz w:val="26"/>
          <w:szCs w:val="26"/>
        </w:rPr>
        <w:t xml:space="preserve"> депутатов Среднеургальского сельского поселения Верхнебуреинского муниципального района Хабаровского края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060450" w:rsidRDefault="00060450" w:rsidP="0006045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Внести в Положение «О земельном налоге на территории Среднеургальского сельского поселения Верхнебуреинского муниципального района Хабаровского края», утвержденного решением Совета депутатов Среднеургальского сельского поселения Верхнебуреинского муниципального района Хабаровского края от 29.10.2014г №59, следующие изменения: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1.1. </w:t>
      </w:r>
      <w:r>
        <w:rPr>
          <w:rFonts w:ascii="Times New Roman" w:hAnsi="Times New Roman"/>
          <w:sz w:val="26"/>
          <w:szCs w:val="26"/>
        </w:rPr>
        <w:t>Раздел 1. «Общие положения» дополнить пунктами 1.3. и 1.4. следующего содержания:</w:t>
      </w:r>
    </w:p>
    <w:p w:rsidR="00060450" w:rsidRDefault="00060450" w:rsidP="00060450">
      <w:pPr>
        <w:pStyle w:val="a5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«1.3. 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</w:t>
      </w:r>
      <w:hyperlink r:id="rId7" w:history="1">
        <w:r>
          <w:rPr>
            <w:rStyle w:val="a3"/>
            <w:color w:val="auto"/>
            <w:sz w:val="26"/>
            <w:szCs w:val="26"/>
          </w:rPr>
          <w:t>года</w:t>
        </w:r>
      </w:hyperlink>
      <w:r>
        <w:rPr>
          <w:sz w:val="26"/>
          <w:szCs w:val="26"/>
        </w:rPr>
        <w:t>, являющегося налоговым периодом, с учетом особенностей, предусмотренных настоящей статьей.</w:t>
      </w:r>
    </w:p>
    <w:p w:rsidR="00060450" w:rsidRDefault="00060450" w:rsidP="00060450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1.4. 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характеристик.».</w:t>
      </w:r>
    </w:p>
    <w:p w:rsidR="00060450" w:rsidRDefault="00060450" w:rsidP="00060450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разделе 3 «Налоговые льготы» внести следующие изменения:</w:t>
      </w:r>
    </w:p>
    <w:p w:rsidR="00060450" w:rsidRDefault="00060450" w:rsidP="00060450">
      <w:pPr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Пункт 3.1. изложить в следующей редакции: «3.1. Освобождаются от налогообложения категории налогоплательщиков, установленные статьей 395 Налогового кодекса Российской Федерации»;</w:t>
      </w:r>
    </w:p>
    <w:p w:rsidR="00060450" w:rsidRDefault="00060450" w:rsidP="0006045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2.2. Пункт 3.4. раздела 3 считать утратившим силу.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3. В разделе 4 «Порядок и сроки уплаты налога» внести следующие изменения: </w:t>
      </w:r>
    </w:p>
    <w:p w:rsidR="00060450" w:rsidRDefault="00060450" w:rsidP="00060450">
      <w:pPr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Пункт 4.1. изложить в следующей редакции: «4.1.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Налог подлежит уплате налогоплательщиками-организациями в срок не позднее 28 февраля года, следующего за истекшим налоговым периодом. </w:t>
      </w:r>
    </w:p>
    <w:p w:rsidR="00060450" w:rsidRDefault="00060450" w:rsidP="00060450">
      <w:pPr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0"/>
          <w:sz w:val="26"/>
          <w:szCs w:val="26"/>
        </w:rPr>
        <w:t>Налогоплательщики - физические лица уплачивают налог в соответствии со ст. 397 Налогового кодекса Российской Федерации (в срок не позднее 1 декабря года, следующего за истекшим налоговым периодом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60450" w:rsidRDefault="00060450" w:rsidP="00060450">
      <w:pPr>
        <w:ind w:firstLine="708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Пункт 4.2. изложить в следующей редакции: «Авансовые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периодом».</w:t>
      </w:r>
    </w:p>
    <w:p w:rsidR="00060450" w:rsidRDefault="00060450" w:rsidP="00060450">
      <w:pPr>
        <w:ind w:firstLine="0"/>
      </w:pPr>
      <w:r>
        <w:tab/>
      </w:r>
      <w:r>
        <w:rPr>
          <w:rFonts w:ascii="Times New Roman" w:hAnsi="Times New Roman"/>
          <w:sz w:val="26"/>
        </w:rPr>
        <w:t xml:space="preserve">4. Контроль за выполнением настоящего решения возложить на председателя </w:t>
      </w:r>
      <w:r>
        <w:rPr>
          <w:rFonts w:ascii="Times New Roman" w:hAnsi="Times New Roman"/>
          <w:sz w:val="26"/>
          <w:szCs w:val="26"/>
        </w:rPr>
        <w:t>Совета депутатов Н.С.Левина.</w:t>
      </w:r>
    </w:p>
    <w:p w:rsidR="00060450" w:rsidRDefault="00060450" w:rsidP="00060450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>
        <w:rPr>
          <w:rFonts w:ascii="Times New Roman" w:hAnsi="Times New Roman"/>
          <w:sz w:val="26"/>
          <w:szCs w:val="26"/>
          <w:lang w:eastAsia="ru-RU"/>
        </w:rPr>
        <w:t>Настоящее решение вступает в силу с после его официального опубликования (обнародования).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Глава, Председатель Совета депутатов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Среднеургальского сельского поселения                                      Н.С.Левина</w:t>
      </w:r>
    </w:p>
    <w:p w:rsidR="00060450" w:rsidRDefault="00060450" w:rsidP="00060450">
      <w:pPr>
        <w:widowControl/>
        <w:autoSpaceDE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60450" w:rsidRDefault="00060450" w:rsidP="00060450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6"/>
          <w:szCs w:val="26"/>
          <w:lang w:eastAsia="en-US"/>
        </w:rPr>
        <w:sectPr w:rsidR="00060450">
          <w:pgSz w:w="11906" w:h="16838"/>
          <w:pgMar w:top="993" w:right="851" w:bottom="1134" w:left="1985" w:header="709" w:footer="709" w:gutter="0"/>
          <w:cols w:space="720"/>
        </w:sectPr>
      </w:pPr>
    </w:p>
    <w:p w:rsidR="00060450" w:rsidRDefault="00060450" w:rsidP="00060450">
      <w:pPr>
        <w:pStyle w:val="a4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060450" w:rsidRDefault="00060450" w:rsidP="00060450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060450" w:rsidRDefault="00060450" w:rsidP="00060450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Среднеургальского сельского поселения</w:t>
      </w:r>
    </w:p>
    <w:p w:rsidR="00060450" w:rsidRDefault="00060450" w:rsidP="00060450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Верхнебуреинского</w:t>
      </w:r>
    </w:p>
    <w:p w:rsidR="00060450" w:rsidRDefault="00060450" w:rsidP="00060450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</w:t>
      </w:r>
    </w:p>
    <w:p w:rsidR="00060450" w:rsidRDefault="00060450" w:rsidP="00060450">
      <w:pPr>
        <w:pStyle w:val="a4"/>
        <w:tabs>
          <w:tab w:val="left" w:pos="685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от  29.10.2014г. № 59</w:t>
      </w:r>
    </w:p>
    <w:p w:rsidR="00060450" w:rsidRDefault="00060450" w:rsidP="00060450">
      <w:pPr>
        <w:pStyle w:val="a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от  30.10.2017 г. № 9</w:t>
      </w:r>
    </w:p>
    <w:p w:rsidR="00060450" w:rsidRDefault="00060450" w:rsidP="00060450">
      <w:pPr>
        <w:pStyle w:val="a4"/>
        <w:jc w:val="right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от  30.07.2018 г. № 35</w:t>
      </w:r>
      <w:r>
        <w:rPr>
          <w:rFonts w:ascii="Times New Roman" w:hAnsi="Times New Roman"/>
          <w:color w:val="FF0000"/>
          <w:sz w:val="26"/>
          <w:szCs w:val="26"/>
        </w:rPr>
        <w:t xml:space="preserve">                                                                 </w:t>
      </w:r>
    </w:p>
    <w:p w:rsidR="00060450" w:rsidRDefault="00060450" w:rsidP="00060450">
      <w:pPr>
        <w:pStyle w:val="a4"/>
        <w:tabs>
          <w:tab w:val="left" w:pos="640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14.12.2020г. №  99</w:t>
      </w:r>
    </w:p>
    <w:p w:rsidR="00060450" w:rsidRDefault="00060450" w:rsidP="00060450">
      <w:pPr>
        <w:pStyle w:val="a4"/>
        <w:tabs>
          <w:tab w:val="left" w:pos="6405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 24.06.2021г. № 116</w:t>
      </w:r>
    </w:p>
    <w:p w:rsidR="00060450" w:rsidRDefault="00060450" w:rsidP="00060450">
      <w:pPr>
        <w:pStyle w:val="a4"/>
        <w:tabs>
          <w:tab w:val="left" w:pos="6405"/>
          <w:tab w:val="left" w:pos="70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 28.10.2022г. № 8</w:t>
      </w:r>
    </w:p>
    <w:p w:rsidR="00060450" w:rsidRDefault="00060450" w:rsidP="00060450">
      <w:pPr>
        <w:pStyle w:val="a4"/>
        <w:tabs>
          <w:tab w:val="left" w:pos="6405"/>
        </w:tabs>
        <w:jc w:val="center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tabs>
          <w:tab w:val="left" w:pos="6405"/>
        </w:tabs>
        <w:jc w:val="center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земельном налоге на территории Среднеургальского сельского поселения Верхнебуреинского района Хабаровского края»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Земельный налог на территории Среднеургальского сельского поселения Верхнебуреинского района Хабаровского края устанавливается в соответствии с главой 31 части второй Налогового кодекса Российской Федерации и пунктом 2 статьи 14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rFonts w:ascii="Times New Roman" w:hAnsi="Times New Roman"/>
            <w:sz w:val="26"/>
            <w:szCs w:val="26"/>
          </w:rPr>
          <w:t>06.10.2003</w:t>
        </w:r>
      </w:smartTag>
      <w:r>
        <w:rPr>
          <w:rFonts w:ascii="Times New Roman" w:hAnsi="Times New Roman"/>
          <w:sz w:val="26"/>
          <w:szCs w:val="26"/>
        </w:rPr>
        <w:t xml:space="preserve"> г № 131 «Об общих принципах организации местного самоуправления в Российской Федерации».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1.2. Настоящее положение определяет налоговые ставки в пределах, предусмотренных Налоговым кодексом Российской Федерации, порядок и сроки уплаты земельного налога, устанавливает налоговые льготы, основания и порядок их применения.</w:t>
      </w:r>
    </w:p>
    <w:p w:rsidR="00060450" w:rsidRDefault="00060450" w:rsidP="00060450">
      <w:pPr>
        <w:pStyle w:val="a5"/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Если иное не установлено настоящим пунктом,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</w:t>
      </w:r>
      <w:hyperlink r:id="rId8" w:history="1">
        <w:r>
          <w:rPr>
            <w:rStyle w:val="a3"/>
            <w:color w:val="auto"/>
            <w:sz w:val="26"/>
            <w:szCs w:val="26"/>
          </w:rPr>
          <w:t>года</w:t>
        </w:r>
      </w:hyperlink>
      <w:r>
        <w:rPr>
          <w:sz w:val="26"/>
          <w:szCs w:val="26"/>
        </w:rPr>
        <w:t>, являющегося налоговым периодом, с учетом особенностей, предусмотренных настоящей статьей.</w:t>
      </w:r>
    </w:p>
    <w:p w:rsidR="00060450" w:rsidRDefault="00060450" w:rsidP="00060450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1.4. Налоговая база в отношении земельного участка за налоговый период 2023 года определяется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настоящей статьей, в случае, если кадастровая стоимость такого земельного участка, внесенная в Единый государственный реестр недвижимости и подлежащая применению с 1 января 2023 года, превышает кадастровую стоимость такого земельного участка,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земельного участка увеличилась вследствие изменения его характеристик.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2.Налоговые ставки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Налоговые ставки устанавливаются в следующих размерах:</w:t>
      </w:r>
    </w:p>
    <w:p w:rsidR="00060450" w:rsidRDefault="00060450" w:rsidP="00060450">
      <w:pPr>
        <w:pStyle w:val="a5"/>
        <w:numPr>
          <w:ilvl w:val="0"/>
          <w:numId w:val="2"/>
        </w:numPr>
        <w:rPr>
          <w:sz w:val="26"/>
        </w:rPr>
      </w:pPr>
      <w:r>
        <w:rPr>
          <w:sz w:val="26"/>
        </w:rPr>
        <w:t>0, 3процента в отношении земельных участков:</w:t>
      </w:r>
    </w:p>
    <w:p w:rsidR="00060450" w:rsidRDefault="00060450" w:rsidP="0006045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отнесенных к землям сельскохозяйственного назначения или к землям в </w:t>
      </w:r>
      <w:r>
        <w:rPr>
          <w:rFonts w:ascii="Times New Roman" w:hAnsi="Times New Roman"/>
          <w:sz w:val="26"/>
          <w:szCs w:val="26"/>
        </w:rPr>
        <w:lastRenderedPageBreak/>
        <w:t>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0450" w:rsidRDefault="00060450" w:rsidP="00060450">
      <w:pPr>
        <w:ind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не используемых в предпринимательской деятельности, приобретенных (предоставленных) для ведения  </w:t>
      </w:r>
      <w:hyperlink r:id="rId9" w:history="1">
        <w:r>
          <w:rPr>
            <w:rStyle w:val="a3"/>
            <w:rFonts w:ascii="Times New Roman" w:hAnsi="Times New Roman"/>
            <w:color w:val="000000"/>
            <w:sz w:val="26"/>
            <w:szCs w:val="26"/>
          </w:rPr>
          <w:t>личного подсобного хозяйства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садоводства или 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60450" w:rsidRDefault="00060450" w:rsidP="00060450">
      <w:pPr>
        <w:widowControl/>
        <w:ind w:firstLine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  <w:t xml:space="preserve">занятых </w:t>
      </w:r>
      <w:hyperlink r:id="rId10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жилищным фондом</w:t>
        </w:r>
      </w:hyperlink>
      <w:r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 и </w:t>
      </w:r>
      <w:hyperlink r:id="rId11" w:history="1">
        <w:r>
          <w:rPr>
            <w:rStyle w:val="a3"/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объектами инженерной инфраструктуры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060450" w:rsidRDefault="00060450" w:rsidP="00060450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2) 1,5 процента в отношении прочих земельных участков.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3.Налоговые льготы</w:t>
      </w:r>
    </w:p>
    <w:p w:rsidR="00060450" w:rsidRDefault="00060450" w:rsidP="0006045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3.1. Освобождаются от налогообложения категории налогоплательщиков, установленные статьей 395 Налогового кодекса Российской Федерации.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3.2. Налоговая база уменьшается на величину кадастровой стоимости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в отношении категорий, указанных в пункте 5 статьи 391 Налогового кодекса Российской Федерации.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3.3. Налогоплательщики, имеющие право на налоговые льготы, в том числе в виде налогового вычета, установленные законодательством о налогах и сборах представляют в налоговый орган по своему выбору заявление о предоставлении налоговой льготы, а также вправе предоставить документы, подтверждающие право налогоплательщика на налоговую льготу.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Предоставление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ab/>
        <w:t xml:space="preserve"> В случае, если налогоплательщик – физическое лицо,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</w:t>
      </w:r>
      <w:r>
        <w:rPr>
          <w:rFonts w:ascii="Times New Roman" w:hAnsi="Times New Roman" w:cs="Times New Roman"/>
          <w:sz w:val="26"/>
          <w:szCs w:val="26"/>
        </w:rPr>
        <w:lastRenderedPageBreak/>
        <w:t>основании сведений, полученных налоговым органом в соответствии с Налоговым кодексом и другими федеральными законами, начиная с налогового периода, в котором у налогоплательщика – физического лица возникло право на налоговую льготу.</w:t>
      </w:r>
    </w:p>
    <w:p w:rsidR="00060450" w:rsidRDefault="00060450" w:rsidP="000604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 учетом коэффициента, 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месяц».</w:t>
      </w:r>
    </w:p>
    <w:p w:rsidR="00060450" w:rsidRDefault="00060450" w:rsidP="00060450">
      <w:pPr>
        <w:pStyle w:val="a4"/>
        <w:tabs>
          <w:tab w:val="left" w:pos="1080"/>
        </w:tabs>
        <w:jc w:val="both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4.Порядок и сроки уплаты налога и авансовых платежей по налогу</w:t>
      </w:r>
    </w:p>
    <w:p w:rsidR="00060450" w:rsidRDefault="00060450" w:rsidP="00060450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4.1. Налог подлежит уплате налогоплательщиками-организациями в срок не позднее 28 февраля года, следующего за истекшим налоговым периодом.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w w:val="90"/>
          <w:sz w:val="26"/>
          <w:szCs w:val="26"/>
        </w:rPr>
        <w:t>Налогоплательщики - физические лица уплачивают налог в соответствии со ст. 397 Налогового кодекса Российской Федерации (в срок не позднее 1 декабря года, следующего за истекшим налоговым периодом</w:t>
      </w:r>
      <w:r>
        <w:rPr>
          <w:rFonts w:ascii="Times New Roman" w:hAnsi="Times New Roman"/>
          <w:sz w:val="26"/>
          <w:szCs w:val="26"/>
        </w:rPr>
        <w:t>.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4.2.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060450" w:rsidRDefault="00060450" w:rsidP="0006045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60450" w:rsidRDefault="00060450" w:rsidP="00060450">
      <w:pPr>
        <w:pStyle w:val="a4"/>
        <w:rPr>
          <w:rFonts w:ascii="Times New Roman" w:hAnsi="Times New Roman"/>
          <w:sz w:val="26"/>
          <w:szCs w:val="26"/>
        </w:rPr>
      </w:pPr>
    </w:p>
    <w:p w:rsidR="00060450" w:rsidRDefault="00060450" w:rsidP="0006045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060450" w:rsidRDefault="00060450" w:rsidP="00060450"/>
    <w:p w:rsidR="00060450" w:rsidRDefault="00060450" w:rsidP="00060450">
      <w:pPr>
        <w:pStyle w:val="a4"/>
        <w:jc w:val="both"/>
      </w:pPr>
    </w:p>
    <w:p w:rsidR="00060450" w:rsidRDefault="00060450" w:rsidP="00060450"/>
    <w:p w:rsidR="00060450" w:rsidRDefault="00060450" w:rsidP="00060450"/>
    <w:p w:rsidR="00305758" w:rsidRDefault="00060450"/>
    <w:sectPr w:rsidR="00305758" w:rsidSect="0041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C1759"/>
    <w:multiLevelType w:val="hybridMultilevel"/>
    <w:tmpl w:val="9E14FE1E"/>
    <w:lvl w:ilvl="0" w:tplc="26C2248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673ABC"/>
    <w:multiLevelType w:val="hybridMultilevel"/>
    <w:tmpl w:val="CDE09B2A"/>
    <w:lvl w:ilvl="0" w:tplc="FBC67B26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0450"/>
    <w:rsid w:val="00060450"/>
    <w:rsid w:val="004128D1"/>
    <w:rsid w:val="0049273D"/>
    <w:rsid w:val="00756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60450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06045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6045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0604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6045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604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7EB39BCAE5E7EE8A5F240D5EF1AB84AEB2C25DF6A57167ECC3747B67D1FD707ABD3106F618D0632846ED5234113BCFA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26A3AF8C3C492B0AD37EB39BCAE5E7EE8A5F240D5EF1AB84AEB2C25DF6A57167ECC3747B67D1FD707ABD3106F618D0632846ED5234113BCFA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.vector-images.com/27/khabarovsk_krai_coa_2016_n20605.jpg" TargetMode="External"/><Relationship Id="rId11" Type="http://schemas.openxmlformats.org/officeDocument/2006/relationships/hyperlink" Target="consultantplus://offline/ref=61A46A5E38D17E6A44F311A1A9703E4BB837563127F2B21B426CD53ADBA972A4771E46B22FECD9E2CF888E57B59AEE4125E2FC9AF0B41035PAfFE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1A46A5E38D17E6A44F311A1A9703E4BBE3C5A322DF1B21B426CD53ADBA972A4771E46B22FECD8E2C7888E57B59AEE4125E2FC9AF0B41035PA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62E5037706773AC3F4DD57F79A647C33BE775D24B7F864F97BDD56FEE29A362FC53D68AE9BA16Aj8P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1797</Words>
  <Characters>10246</Characters>
  <Application>Microsoft Office Word</Application>
  <DocSecurity>0</DocSecurity>
  <Lines>85</Lines>
  <Paragraphs>24</Paragraphs>
  <ScaleCrop>false</ScaleCrop>
  <Company/>
  <LinksUpToDate>false</LinksUpToDate>
  <CharactersWithSpaces>12019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2022-11-03T03:10:00Z</dcterms:created>
  <dcterms:modified xsi:type="dcterms:W3CDTF">2022-11-03T03:10:00Z</dcterms:modified>
</cp:coreProperties>
</file>