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АДМИНИСТРАЦИЯ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Верхнебуреинского муниципального района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720"/>
      </w:tblGrid>
      <w:tr w:rsidR="0011134F" w:rsidRPr="005A5605" w:rsidTr="004824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34F" w:rsidRDefault="0011134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11134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/>
                <w:sz w:val="26"/>
                <w:szCs w:val="24"/>
              </w:rPr>
              <w:t>3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.20</w:t>
            </w: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1134F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5A5605">
              <w:rPr>
                <w:rFonts w:ascii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34F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</w:tr>
      <w:tr w:rsidR="0011134F" w:rsidRPr="005A5605" w:rsidTr="004824F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11134F" w:rsidRPr="005A5605" w:rsidRDefault="0011134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5A5605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End"/>
            <w:r w:rsidRPr="005A5605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Средний 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Ургал</w:t>
            </w:r>
          </w:p>
        </w:tc>
      </w:tr>
    </w:tbl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Pr="0036443E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443E">
        <w:rPr>
          <w:bCs/>
          <w:color w:val="000000"/>
          <w:sz w:val="28"/>
          <w:szCs w:val="28"/>
        </w:rPr>
        <w:t>Об утверждении Положения о порядке  расходования средств резервного фонда  администрации Среднеургальского сельского поселения.</w:t>
      </w: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Pr="005A5605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36443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часть 6 статьи</w:t>
      </w:r>
      <w:r w:rsidRPr="0036443E">
        <w:rPr>
          <w:rFonts w:ascii="Times New Roman" w:hAnsi="Times New Roman"/>
          <w:color w:val="000000"/>
          <w:sz w:val="28"/>
          <w:szCs w:val="28"/>
        </w:rPr>
        <w:t xml:space="preserve"> 81 Бюджетного кодекса Российской Федерации, с Федеральным законом от 06.10.2003 № 131-ФЗ "Об общих принципах организации местного самоуправления в Российской Федерации",</w:t>
      </w:r>
      <w:r w:rsidRPr="0036443E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43E">
        <w:rPr>
          <w:rFonts w:ascii="Times New Roman" w:hAnsi="Times New Roman"/>
          <w:sz w:val="28"/>
          <w:szCs w:val="28"/>
        </w:rPr>
        <w:t>администрация Среднеургальского сельского поселения</w:t>
      </w: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ПОСТАНОВЛЯЕТ:</w:t>
      </w:r>
    </w:p>
    <w:p w:rsidR="0011134F" w:rsidRPr="005A5605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Pr="0036443E" w:rsidRDefault="0011134F" w:rsidP="0011134F">
      <w:pPr>
        <w:spacing w:after="0" w:line="264" w:lineRule="auto"/>
        <w:ind w:left="142" w:firstLine="709"/>
        <w:rPr>
          <w:rFonts w:ascii="Times New Roman" w:hAnsi="Times New Roman"/>
          <w:color w:val="000000"/>
          <w:sz w:val="28"/>
          <w:szCs w:val="28"/>
        </w:rPr>
      </w:pPr>
      <w:r w:rsidRPr="0036443E">
        <w:rPr>
          <w:rFonts w:ascii="Times New Roman" w:hAnsi="Times New Roman"/>
          <w:color w:val="000000"/>
          <w:sz w:val="28"/>
          <w:szCs w:val="28"/>
        </w:rPr>
        <w:t>1. Утвердить Положение о порядке расходования средств резервного фонда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Среднеургальского</w:t>
      </w:r>
      <w:r w:rsidRPr="003644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согласно приложению.</w:t>
      </w:r>
    </w:p>
    <w:p w:rsidR="0011134F" w:rsidRPr="0036443E" w:rsidRDefault="0011134F" w:rsidP="0011134F">
      <w:pPr>
        <w:spacing w:after="0" w:line="264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443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11134F" w:rsidRPr="0036443E" w:rsidRDefault="0011134F" w:rsidP="0011134F">
      <w:pPr>
        <w:spacing w:after="0" w:line="264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4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44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43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Pr="0036443E" w:rsidRDefault="0011134F" w:rsidP="0011134F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36443E">
        <w:rPr>
          <w:rFonts w:ascii="Times New Roman" w:hAnsi="Times New Roman"/>
          <w:sz w:val="28"/>
          <w:szCs w:val="28"/>
        </w:rPr>
        <w:t>Глава сельского поселения</w:t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  <w:t>П.С.Захарченко</w:t>
      </w: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Pr="00774595" w:rsidRDefault="0011134F" w:rsidP="0011134F">
      <w:pPr>
        <w:tabs>
          <w:tab w:val="left" w:pos="435"/>
        </w:tabs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 0008</w:t>
      </w: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ab/>
        <w:t xml:space="preserve">                                  </w:t>
      </w:r>
    </w:p>
    <w:p w:rsidR="0011134F" w:rsidRPr="00D743FB" w:rsidRDefault="0011134F" w:rsidP="0011134F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743FB">
        <w:rPr>
          <w:rFonts w:ascii="Times New Roman" w:hAnsi="Times New Roman"/>
          <w:sz w:val="28"/>
          <w:szCs w:val="28"/>
        </w:rPr>
        <w:t xml:space="preserve">Приложение </w:t>
      </w:r>
    </w:p>
    <w:p w:rsidR="0011134F" w:rsidRPr="00D743FB" w:rsidRDefault="0011134F" w:rsidP="0011134F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743FB">
        <w:rPr>
          <w:rFonts w:ascii="Times New Roman" w:hAnsi="Times New Roman"/>
          <w:sz w:val="28"/>
          <w:szCs w:val="28"/>
        </w:rPr>
        <w:tab/>
      </w:r>
      <w:r w:rsidRPr="00D743FB">
        <w:rPr>
          <w:rFonts w:ascii="Times New Roman" w:hAnsi="Times New Roman"/>
          <w:sz w:val="28"/>
          <w:szCs w:val="28"/>
        </w:rPr>
        <w:tab/>
      </w:r>
      <w:r w:rsidRPr="00D743FB">
        <w:rPr>
          <w:rFonts w:ascii="Times New Roman" w:hAnsi="Times New Roman"/>
          <w:sz w:val="28"/>
          <w:szCs w:val="28"/>
        </w:rPr>
        <w:tab/>
      </w:r>
      <w:r w:rsidRPr="00D743FB">
        <w:rPr>
          <w:rFonts w:ascii="Times New Roman" w:hAnsi="Times New Roman"/>
          <w:sz w:val="28"/>
          <w:szCs w:val="28"/>
        </w:rPr>
        <w:tab/>
      </w:r>
      <w:r w:rsidRPr="00D743FB">
        <w:rPr>
          <w:rFonts w:ascii="Times New Roman" w:hAnsi="Times New Roman"/>
          <w:sz w:val="28"/>
          <w:szCs w:val="28"/>
        </w:rPr>
        <w:tab/>
        <w:t xml:space="preserve">                             к постановлению № 8 от 25.03.2022</w:t>
      </w:r>
    </w:p>
    <w:p w:rsidR="0011134F" w:rsidRDefault="0011134F" w:rsidP="0011134F">
      <w:pPr>
        <w:tabs>
          <w:tab w:val="left" w:pos="5655"/>
        </w:tabs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D743FB">
        <w:rPr>
          <w:rFonts w:ascii="Times New Roman" w:hAnsi="Times New Roman"/>
          <w:sz w:val="26"/>
          <w:szCs w:val="26"/>
        </w:rPr>
        <w:t>Среднеургальского сельского поселения</w:t>
      </w:r>
    </w:p>
    <w:p w:rsidR="0011134F" w:rsidRDefault="0011134F" w:rsidP="0011134F">
      <w:pPr>
        <w:tabs>
          <w:tab w:val="left" w:pos="5655"/>
        </w:tabs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5655"/>
        </w:tabs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5655"/>
        </w:tabs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Положение о порядке расходования средств резервного фонда администрации Среднеургальского сельского поселения</w:t>
      </w:r>
    </w:p>
    <w:p w:rsidR="0011134F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134F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1134F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1.Общие положения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Настоящее Положение разработано в соответствии со статьей 81 Бюджетного кодекса Российской Федерации и определяет порядок расходования средств резервного фонда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2.Задачи и цели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Резервный фонд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 сельского поселения, в том числе </w:t>
      </w:r>
      <w:proofErr w:type="gramStart"/>
      <w:r w:rsidRPr="00D743FB">
        <w:rPr>
          <w:color w:val="000000"/>
          <w:sz w:val="28"/>
          <w:szCs w:val="28"/>
        </w:rPr>
        <w:t>на</w:t>
      </w:r>
      <w:proofErr w:type="gramEnd"/>
      <w:r w:rsidRPr="00D743FB">
        <w:rPr>
          <w:color w:val="000000"/>
          <w:sz w:val="28"/>
          <w:szCs w:val="28"/>
        </w:rPr>
        <w:t>: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и ликвидацию их последствий;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предупреждение массовых заболеваний и эпидемий, эпизоотии на территории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организацию и осуществление на территории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поселения, повлекших тяжкие последствия;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оказание поддержки общественным организациям;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lastRenderedPageBreak/>
        <w:t>финансирование расходов, обусловленных вступлением в силу вновь принятого законодательства;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исполнение решений суда;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проведение юбилейных мероприятий имеющих поселенческое значение;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финансовое обеспечение прочих непредвиденных расходов и иных непредвиденных ситуаций по обращениям (заявлениям) граждан.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3.Порядок формирования средств резервного фонда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Верхнебуреинского </w:t>
      </w:r>
      <w:r w:rsidRPr="00D743FB">
        <w:rPr>
          <w:color w:val="000000"/>
          <w:sz w:val="28"/>
          <w:szCs w:val="28"/>
        </w:rPr>
        <w:t>района.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Размер резервного фонда устанавливается решением Собрания депутатов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на соответствующий финансовый год и плановый период и не может превышать 3 процента общего объема расходов.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Боровского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4.Порядок расходования средств резервного фонда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</w:t>
      </w:r>
      <w:r>
        <w:rPr>
          <w:color w:val="000000"/>
          <w:sz w:val="28"/>
          <w:szCs w:val="28"/>
        </w:rPr>
        <w:t>овета</w:t>
      </w:r>
      <w:r w:rsidRPr="00D743FB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на соответствующий финансовый год и плановый период.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Основанием для предоставления средств резервного фонда является распоряжение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</w:t>
      </w:r>
      <w:proofErr w:type="gramStart"/>
      <w:r w:rsidRPr="00D743FB">
        <w:rPr>
          <w:color w:val="000000"/>
          <w:sz w:val="28"/>
          <w:szCs w:val="28"/>
        </w:rPr>
        <w:t>контроля за</w:t>
      </w:r>
      <w:proofErr w:type="gramEnd"/>
      <w:r w:rsidRPr="00D743FB">
        <w:rPr>
          <w:color w:val="000000"/>
          <w:sz w:val="28"/>
          <w:szCs w:val="28"/>
        </w:rPr>
        <w:t xml:space="preserve"> использованием предоставленных средств резервного фонда.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сектору экономики и финансов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К обращению, указанному в пункте 4.3 настоящего Положения, прилагаются: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документы, послужившие основанием для обращения (при их наличии);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lastRenderedPageBreak/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сектор экономики и финансов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Сектор экономики и финансов в соответствии с распоряжением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осуществляет перечисление денежных сре</w:t>
      </w:r>
      <w:proofErr w:type="gramStart"/>
      <w:r w:rsidRPr="00D743FB">
        <w:rPr>
          <w:color w:val="000000"/>
          <w:sz w:val="28"/>
          <w:szCs w:val="28"/>
        </w:rPr>
        <w:t>дств в п</w:t>
      </w:r>
      <w:proofErr w:type="gramEnd"/>
      <w:r w:rsidRPr="00D743FB">
        <w:rPr>
          <w:color w:val="000000"/>
          <w:sz w:val="28"/>
          <w:szCs w:val="28"/>
        </w:rPr>
        <w:t xml:space="preserve">орядке, установленном для казначейского исполнения расходов бюджета 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D743FB">
        <w:rPr>
          <w:color w:val="000000"/>
          <w:sz w:val="28"/>
          <w:szCs w:val="28"/>
        </w:rPr>
        <w:t xml:space="preserve"> района.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5.Управление средствами резервного фонда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 является: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основанием для внесения соответствующих изменений в сводную бюджетную роспись бюджета 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D743FB">
        <w:rPr>
          <w:color w:val="000000"/>
          <w:sz w:val="28"/>
          <w:szCs w:val="28"/>
        </w:rPr>
        <w:t xml:space="preserve"> района;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основанием для возникновения расходных обязательств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поселения, подлежащих исполнению после внесения соответствующих изменений в реестр расходных обязательств сельского поселения.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сельского поселения,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b/>
          <w:bCs/>
          <w:color w:val="000000"/>
          <w:sz w:val="28"/>
          <w:szCs w:val="28"/>
        </w:rPr>
        <w:t>6.Порядок учета и контроля использования средств резервного фонда и отчетность об их использовании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 xml:space="preserve">Сектор экономики и финансов ведёт учёт расходования средств резервного фонда, а также осуществляет текущий </w:t>
      </w:r>
      <w:proofErr w:type="gramStart"/>
      <w:r w:rsidRPr="00D743FB">
        <w:rPr>
          <w:color w:val="000000"/>
          <w:sz w:val="28"/>
          <w:szCs w:val="28"/>
        </w:rPr>
        <w:t>контроль за</w:t>
      </w:r>
      <w:proofErr w:type="gramEnd"/>
      <w:r w:rsidRPr="00D743FB">
        <w:rPr>
          <w:color w:val="000000"/>
          <w:sz w:val="28"/>
          <w:szCs w:val="28"/>
        </w:rPr>
        <w:t xml:space="preserve"> использованием средств фонда.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Предприятия, учреждения и организации, получившие помощь из резервного фонда, в месячный срок после её получения представляют в сектор экономики и финансов отчёт об использовании выделенных средств.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lastRenderedPageBreak/>
        <w:t xml:space="preserve">Средства, используемые не по целевому назначению, подлежат возврату в бюджет сельского поселения </w:t>
      </w:r>
      <w:r>
        <w:rPr>
          <w:color w:val="000000"/>
          <w:sz w:val="28"/>
          <w:szCs w:val="28"/>
        </w:rPr>
        <w:t>Среднеургальского</w:t>
      </w:r>
      <w:r w:rsidRPr="00D743FB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Верхнебуреинского</w:t>
      </w:r>
      <w:r w:rsidRPr="00D743FB">
        <w:rPr>
          <w:color w:val="000000"/>
          <w:sz w:val="28"/>
          <w:szCs w:val="28"/>
        </w:rPr>
        <w:t xml:space="preserve"> района.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В целях исполнения настоящего положения сектору экономики и финансов предоставляется право получения полной и достоверной информации от получателей денежных средств из резервного фонда.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Отчет об использовании бюджетных ассигнований резервного фонда администрации Боровского 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11134F" w:rsidRPr="00D743FB" w:rsidRDefault="0011134F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3FB">
        <w:rPr>
          <w:color w:val="000000"/>
          <w:sz w:val="28"/>
          <w:szCs w:val="28"/>
        </w:rPr>
        <w:t> </w:t>
      </w:r>
    </w:p>
    <w:p w:rsidR="0011134F" w:rsidRPr="00D743FB" w:rsidRDefault="0011134F" w:rsidP="0011134F">
      <w:pPr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Pr="00D743FB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1134F" w:rsidRPr="00C464E9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1134F" w:rsidRPr="004F6FB6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5758" w:rsidRDefault="000B1093"/>
    <w:sectPr w:rsidR="00305758" w:rsidSect="00811F85">
      <w:footerReference w:type="default" r:id="rId4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Pr="00334E7F" w:rsidRDefault="000B1093">
    <w:pPr>
      <w:pStyle w:val="a4"/>
      <w:jc w:val="center"/>
    </w:pPr>
    <w:r w:rsidRPr="00334E7F">
      <w:rPr>
        <w:rFonts w:ascii="Times New Roman" w:hAnsi="Times New Roman"/>
      </w:rPr>
      <w:fldChar w:fldCharType="begin"/>
    </w:r>
    <w:r w:rsidRPr="00334E7F">
      <w:rPr>
        <w:rFonts w:ascii="Times New Roman" w:hAnsi="Times New Roman"/>
      </w:rPr>
      <w:instrText xml:space="preserve"> PAGE   \* MERGEFORMAT </w:instrText>
    </w:r>
    <w:r w:rsidRPr="00334E7F">
      <w:rPr>
        <w:rFonts w:ascii="Times New Roman" w:hAnsi="Times New Roman"/>
      </w:rPr>
      <w:fldChar w:fldCharType="separate"/>
    </w:r>
    <w:r w:rsidR="0011134F">
      <w:rPr>
        <w:rFonts w:ascii="Times New Roman" w:hAnsi="Times New Roman"/>
        <w:noProof/>
      </w:rPr>
      <w:t>1</w:t>
    </w:r>
    <w:r w:rsidRPr="00334E7F">
      <w:rPr>
        <w:rFonts w:ascii="Times New Roman" w:hAnsi="Times New Roman"/>
      </w:rPr>
      <w:fldChar w:fldCharType="end"/>
    </w:r>
  </w:p>
  <w:p w:rsidR="00963CE9" w:rsidRDefault="000B109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134F"/>
    <w:rsid w:val="000B1093"/>
    <w:rsid w:val="0011134F"/>
    <w:rsid w:val="002B2CCC"/>
    <w:rsid w:val="0049273D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rsid w:val="001113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rsid w:val="0011134F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2022-04-08T04:13:00Z</dcterms:created>
  <dcterms:modified xsi:type="dcterms:W3CDTF">2022-04-08T04:13:00Z</dcterms:modified>
</cp:coreProperties>
</file>