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8" w:rsidRPr="00E42E7C" w:rsidRDefault="009C07C8" w:rsidP="009C07C8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9C07C8" w:rsidRPr="00D27766" w:rsidRDefault="009C07C8" w:rsidP="009C07C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C07C8" w:rsidRPr="00D27766" w:rsidRDefault="009C07C8" w:rsidP="009C07C8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9C07C8" w:rsidRPr="00D27766" w:rsidRDefault="009C07C8" w:rsidP="009C07C8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9C07C8" w:rsidRPr="003B7D88" w:rsidRDefault="009C07C8" w:rsidP="009C07C8">
      <w:pPr>
        <w:pStyle w:val="af"/>
        <w:jc w:val="center"/>
        <w:rPr>
          <w:sz w:val="28"/>
          <w:szCs w:val="28"/>
        </w:rPr>
      </w:pPr>
    </w:p>
    <w:p w:rsidR="009C07C8" w:rsidRDefault="009C07C8" w:rsidP="009C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07C8" w:rsidRDefault="009C07C8" w:rsidP="009C07C8">
      <w:pPr>
        <w:jc w:val="center"/>
        <w:rPr>
          <w:b/>
          <w:sz w:val="28"/>
          <w:szCs w:val="28"/>
        </w:rPr>
      </w:pPr>
    </w:p>
    <w:p w:rsidR="009C07C8" w:rsidRPr="00BE506F" w:rsidRDefault="0032448A" w:rsidP="009C07C8">
      <w:r>
        <w:tab/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>
          <w:t>02.04.2015</w:t>
        </w:r>
      </w:smartTag>
      <w:r>
        <w:t xml:space="preserve">г </w:t>
      </w:r>
      <w:r w:rsidR="009C07C8" w:rsidRPr="00BE506F">
        <w:t xml:space="preserve">№ </w:t>
      </w:r>
      <w:r>
        <w:t>91</w:t>
      </w:r>
    </w:p>
    <w:p w:rsidR="009C07C8" w:rsidRDefault="009C07C8" w:rsidP="009C07C8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651A32" w:rsidRDefault="00651A32" w:rsidP="00056A6A">
      <w:pPr>
        <w:tabs>
          <w:tab w:val="left" w:pos="0"/>
        </w:tabs>
        <w:suppressAutoHyphens/>
        <w:outlineLvl w:val="0"/>
        <w:rPr>
          <w:b/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0300E4" w:rsidRPr="0043574F" w:rsidRDefault="00AA33DA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0300E4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0300E4" w:rsidRDefault="000300E4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0300E4" w:rsidRPr="0043574F" w:rsidRDefault="000300E4" w:rsidP="00982710">
      <w:pPr>
        <w:tabs>
          <w:tab w:val="left" w:pos="0"/>
        </w:tabs>
        <w:suppressAutoHyphens/>
        <w:ind w:left="708"/>
        <w:outlineLvl w:val="0"/>
        <w:rPr>
          <w:b/>
          <w:color w:val="000000"/>
        </w:rPr>
      </w:pPr>
      <w:r>
        <w:rPr>
          <w:b/>
          <w:color w:val="000000"/>
        </w:rPr>
        <w:t>Совета депутатов Среднеургальского сельског</w:t>
      </w:r>
      <w:r w:rsidR="000F0068">
        <w:rPr>
          <w:b/>
          <w:color w:val="000000"/>
        </w:rPr>
        <w:t xml:space="preserve">о поселения </w:t>
      </w:r>
      <w:r w:rsidR="005A57C8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5A57C8">
          <w:rPr>
            <w:b/>
            <w:color w:val="000000"/>
          </w:rPr>
          <w:t>26.12.2014</w:t>
        </w:r>
      </w:smartTag>
      <w:r w:rsidR="005A57C8">
        <w:rPr>
          <w:b/>
          <w:color w:val="000000"/>
        </w:rPr>
        <w:t xml:space="preserve"> г № 79, </w:t>
      </w:r>
      <w:r w:rsidR="004360CE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>
          <w:rPr>
            <w:b/>
            <w:color w:val="000000"/>
          </w:rPr>
          <w:t>27</w:t>
        </w:r>
        <w:r>
          <w:rPr>
            <w:b/>
            <w:color w:val="000000"/>
          </w:rPr>
          <w:t>.</w:t>
        </w:r>
        <w:r w:rsidR="004360CE">
          <w:rPr>
            <w:b/>
            <w:color w:val="000000"/>
          </w:rPr>
          <w:t>02.2015</w:t>
        </w:r>
      </w:smartTag>
      <w:r w:rsidR="004360CE">
        <w:rPr>
          <w:b/>
          <w:color w:val="000000"/>
        </w:rPr>
        <w:t xml:space="preserve"> г № 85</w:t>
      </w: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4360CE" w:rsidRPr="004360CE" w:rsidRDefault="000E3FF2" w:rsidP="004360CE">
      <w:pPr>
        <w:tabs>
          <w:tab w:val="left" w:pos="0"/>
        </w:tabs>
        <w:suppressAutoHyphens/>
        <w:outlineLvl w:val="0"/>
        <w:rPr>
          <w:color w:val="000000"/>
        </w:rPr>
      </w:pPr>
      <w:r>
        <w:rPr>
          <w:sz w:val="26"/>
          <w:szCs w:val="26"/>
        </w:rPr>
        <w:tab/>
      </w:r>
      <w:r w:rsidR="004360CE">
        <w:rPr>
          <w:sz w:val="26"/>
          <w:szCs w:val="26"/>
        </w:rPr>
        <w:t>1.</w:t>
      </w:r>
      <w:r w:rsidR="009934D6" w:rsidRPr="00785DB9">
        <w:rPr>
          <w:sz w:val="26"/>
          <w:szCs w:val="26"/>
        </w:rPr>
        <w:t xml:space="preserve">Внести изменения в </w:t>
      </w:r>
      <w:r w:rsidR="009934D6" w:rsidRPr="00785DB9">
        <w:rPr>
          <w:color w:val="000000"/>
        </w:rPr>
        <w:t>бюджет Среднеургальского сельского поселения на 2015 год и плановый период 2016-2017 годы, утвержденный решением</w:t>
      </w:r>
      <w:r w:rsidR="009934D6">
        <w:rPr>
          <w:color w:val="000000"/>
        </w:rPr>
        <w:t xml:space="preserve"> </w:t>
      </w:r>
      <w:r w:rsidR="009934D6" w:rsidRPr="00785DB9">
        <w:rPr>
          <w:color w:val="000000"/>
        </w:rPr>
        <w:t xml:space="preserve">Совета депутатов Среднеургальского сельского поселения </w:t>
      </w:r>
      <w:r w:rsidR="00FF424E" w:rsidRPr="00FF424E">
        <w:rPr>
          <w:color w:val="000000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FF424E" w:rsidRPr="00FF424E">
          <w:rPr>
            <w:color w:val="000000"/>
          </w:rPr>
          <w:t>26.12.2014</w:t>
        </w:r>
      </w:smartTag>
      <w:r w:rsidR="00FF424E" w:rsidRPr="00FF424E">
        <w:rPr>
          <w:color w:val="000000"/>
        </w:rPr>
        <w:t xml:space="preserve"> г № 79,</w:t>
      </w:r>
      <w:r w:rsidR="004360CE">
        <w:rPr>
          <w:color w:val="000000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>
          <w:rPr>
            <w:color w:val="000000"/>
          </w:rPr>
          <w:t>27.02.2015</w:t>
        </w:r>
      </w:smartTag>
      <w:r w:rsidR="004360CE">
        <w:rPr>
          <w:color w:val="000000"/>
        </w:rPr>
        <w:t xml:space="preserve"> г № 85</w:t>
      </w:r>
    </w:p>
    <w:p w:rsidR="000E3FF2" w:rsidRDefault="004360CE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0E3FF2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0E3FF2" w:rsidRDefault="004360CE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0E3FF2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0E3FF2" w:rsidRPr="008D509F" w:rsidRDefault="004360CE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0E3FF2" w:rsidRPr="008D509F">
        <w:rPr>
          <w:sz w:val="26"/>
          <w:szCs w:val="26"/>
        </w:rPr>
        <w:t>.</w:t>
      </w:r>
      <w:r w:rsidR="000E3FF2">
        <w:rPr>
          <w:sz w:val="26"/>
          <w:szCs w:val="26"/>
        </w:rPr>
        <w:t xml:space="preserve">Контроль исполнения </w:t>
      </w:r>
      <w:r w:rsidR="000E3FF2" w:rsidRPr="008D509F">
        <w:rPr>
          <w:sz w:val="26"/>
          <w:szCs w:val="26"/>
        </w:rPr>
        <w:t xml:space="preserve"> настоящего решения возложить н</w:t>
      </w:r>
      <w:r w:rsidR="000E3FF2">
        <w:rPr>
          <w:sz w:val="26"/>
          <w:szCs w:val="26"/>
        </w:rPr>
        <w:t>а председателя Совета депутатов Среднеургальского сельского поселения.</w:t>
      </w:r>
    </w:p>
    <w:p w:rsidR="000E3FF2" w:rsidRPr="008D509F" w:rsidRDefault="004360CE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0E3FF2" w:rsidRPr="008D509F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502AFD">
        <w:rPr>
          <w:sz w:val="26"/>
          <w:szCs w:val="26"/>
        </w:rPr>
        <w:t xml:space="preserve">равоотношения, возникшие с </w:t>
      </w:r>
      <w:smartTag w:uri="urn:schemas-microsoft-com:office:smarttags" w:element="date">
        <w:smartTagPr>
          <w:attr w:name="ls" w:val="trans"/>
          <w:attr w:name="Month" w:val="05"/>
          <w:attr w:name="Day" w:val="01"/>
          <w:attr w:name="Year" w:val="2015"/>
        </w:smartTagPr>
        <w:r w:rsidR="00502AFD">
          <w:rPr>
            <w:sz w:val="26"/>
            <w:szCs w:val="26"/>
          </w:rPr>
          <w:t>01.05</w:t>
        </w:r>
        <w:r w:rsidR="000E3FF2" w:rsidRPr="008D509F">
          <w:rPr>
            <w:sz w:val="26"/>
            <w:szCs w:val="26"/>
          </w:rPr>
          <w:t>.2015</w:t>
        </w:r>
      </w:smartTag>
      <w:r w:rsidR="000E3FF2" w:rsidRPr="008D509F">
        <w:rPr>
          <w:sz w:val="26"/>
          <w:szCs w:val="26"/>
        </w:rPr>
        <w:t xml:space="preserve"> года.</w:t>
      </w: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4360CE" w:rsidRPr="004360CE" w:rsidRDefault="000E3FF2" w:rsidP="004360CE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</w:t>
      </w:r>
      <w:r w:rsidR="004360CE">
        <w:rPr>
          <w:sz w:val="26"/>
          <w:szCs w:val="26"/>
        </w:rPr>
        <w:t>о</w:t>
      </w: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B40829" w:rsidRDefault="00B40829" w:rsidP="000E3FF2">
      <w:pPr>
        <w:pStyle w:val="af"/>
      </w:pPr>
    </w:p>
    <w:p w:rsidR="001D31B9" w:rsidRPr="001F3231" w:rsidRDefault="001D31B9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 № 79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04"/>
                <w:attr w:name="ls" w:val="trans"/>
              </w:smartTagPr>
              <w:r>
                <w:rPr>
                  <w:sz w:val="28"/>
                  <w:szCs w:val="28"/>
                </w:rPr>
                <w:t>02.04.2015</w:t>
              </w:r>
            </w:smartTag>
            <w:r>
              <w:rPr>
                <w:sz w:val="28"/>
                <w:szCs w:val="28"/>
              </w:rPr>
              <w:t xml:space="preserve"> № 91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</w:p>
        </w:tc>
      </w:tr>
    </w:tbl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на 2015 год</w:t>
      </w:r>
    </w:p>
    <w:p w:rsidR="000E3FF2" w:rsidRDefault="000E3FF2" w:rsidP="000E3FF2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FF526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A535B0">
              <w:rPr>
                <w:b/>
                <w:i/>
                <w:u w:val="single"/>
              </w:rPr>
              <w:t>285,844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283BCC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F017E">
              <w:rPr>
                <w:b/>
                <w:i/>
              </w:rPr>
              <w:t>8</w:t>
            </w:r>
            <w:r w:rsidR="000B3ECB">
              <w:rPr>
                <w:b/>
                <w:i/>
              </w:rPr>
              <w:t>84,790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C450EF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017E">
              <w:rPr>
                <w:b/>
              </w:rPr>
              <w:t>164,195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5F3974">
              <w:lastRenderedPageBreak/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017E">
              <w:t>164,195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324,343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10,200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BC4F9B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AF017E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502AFD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502AFD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Pr="0003457A" w:rsidRDefault="000E3FF2" w:rsidP="00AF5FBC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98271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/>
          </w:tcPr>
          <w:p w:rsidR="000E3FF2" w:rsidRPr="0003457A" w:rsidRDefault="000E3FF2" w:rsidP="00AF5FBC"/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0E3FF2">
        <w:tc>
          <w:tcPr>
            <w:tcW w:w="4786" w:type="dxa"/>
          </w:tcPr>
          <w:p w:rsidR="000E3FF2" w:rsidRPr="000C7D94" w:rsidRDefault="000E3FF2" w:rsidP="00AF5FBC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</w:p>
          <w:p w:rsidR="000E3FF2" w:rsidRDefault="000E3FF2" w:rsidP="00AF5FBC">
            <w:pPr>
              <w:jc w:val="center"/>
            </w:pPr>
            <w:r>
              <w:t>00</w:t>
            </w:r>
          </w:p>
          <w:p w:rsidR="000E3FF2" w:rsidRDefault="000E3FF2" w:rsidP="00AF5F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A535B0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E3FF2">
              <w:rPr>
                <w:b/>
                <w:i/>
              </w:rPr>
              <w:t>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122A86" w:rsidRDefault="000E3FF2" w:rsidP="00AF5FBC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A535B0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 w:rsidRPr="00E21DB3">
              <w:rPr>
                <w:b/>
                <w:i/>
              </w:rPr>
              <w:t>,</w:t>
            </w:r>
            <w:r w:rsidR="000E3FF2">
              <w:rPr>
                <w:b/>
                <w:i/>
              </w:rPr>
              <w:t>0</w:t>
            </w:r>
            <w:r w:rsidR="000E3FF2" w:rsidRPr="00E21DB3">
              <w:rPr>
                <w:b/>
                <w:i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 xml:space="preserve">Муниципальная программа «Обеспечение содержания,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3FF2">
              <w:rPr>
                <w:b/>
              </w:rPr>
              <w:t>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4786" w:type="dxa"/>
          </w:tcPr>
          <w:p w:rsidR="000E3FF2" w:rsidRPr="00DE5E69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BF10AB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E3FF2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CB3198">
            <w:r>
              <w:t>Благоустройство (</w:t>
            </w:r>
            <w:r w:rsidR="00CB3198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0E3FF2">
              <w:t>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502AFD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502AFD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502AFD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>
              <w:rPr>
                <w:b/>
                <w:i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FF2">
              <w:rPr>
                <w:b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Pr="006E624B" w:rsidRDefault="000E3FF2" w:rsidP="00AF5FBC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E3FF2">
              <w:t>2,113</w:t>
            </w:r>
          </w:p>
        </w:tc>
      </w:tr>
    </w:tbl>
    <w:p w:rsidR="000E3FF2" w:rsidRDefault="000E3FF2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 5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83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04"/>
                <w:attr w:name="ls" w:val="trans"/>
              </w:smartTagPr>
              <w:r>
                <w:rPr>
                  <w:sz w:val="28"/>
                  <w:szCs w:val="28"/>
                </w:rPr>
                <w:t>02.04.2015</w:t>
              </w:r>
            </w:smartTag>
            <w:r>
              <w:rPr>
                <w:sz w:val="28"/>
                <w:szCs w:val="28"/>
              </w:rPr>
              <w:t xml:space="preserve"> № 91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p w:rsidR="000E3FF2" w:rsidRPr="00AF73C0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Ведомственная структура расходов бюджета Среднеургальского сельского поселения</w:t>
      </w:r>
    </w:p>
    <w:p w:rsidR="000E3FF2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на 2015 год</w:t>
      </w:r>
      <w:r>
        <w:rPr>
          <w:b/>
        </w:rPr>
        <w:t xml:space="preserve"> </w:t>
      </w:r>
      <w:r w:rsidRPr="00AF73C0">
        <w:rPr>
          <w:b/>
        </w:rPr>
        <w:t>тыс.руб.</w:t>
      </w:r>
    </w:p>
    <w:p w:rsidR="000E3FF2" w:rsidRPr="00AF73C0" w:rsidRDefault="000E3FF2" w:rsidP="000E3FF2">
      <w:pPr>
        <w:pStyle w:val="af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Наименование </w:t>
            </w:r>
          </w:p>
          <w:p w:rsidR="000E3FF2" w:rsidRPr="001F3231" w:rsidRDefault="000E3FF2" w:rsidP="00AF5FBC">
            <w:pPr>
              <w:pStyle w:val="af"/>
            </w:pPr>
            <w:r w:rsidRPr="001F3231">
              <w:t>показателя</w:t>
            </w:r>
          </w:p>
        </w:tc>
        <w:tc>
          <w:tcPr>
            <w:tcW w:w="3969" w:type="dxa"/>
            <w:gridSpan w:val="5"/>
          </w:tcPr>
          <w:p w:rsidR="000E3FF2" w:rsidRPr="001F3231" w:rsidRDefault="000E3FF2" w:rsidP="00AF5FBC">
            <w:pPr>
              <w:pStyle w:val="af"/>
            </w:pPr>
            <w:r w:rsidRPr="001F3231">
              <w:t>Коды ведомственной классифик</w:t>
            </w:r>
            <w:r w:rsidRPr="001F3231">
              <w:t>а</w:t>
            </w:r>
            <w:r w:rsidRPr="001F3231">
              <w:t>ции</w:t>
            </w:r>
          </w:p>
        </w:tc>
        <w:tc>
          <w:tcPr>
            <w:tcW w:w="1524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Гл</w:t>
            </w:r>
            <w:r w:rsidRPr="001F3231">
              <w:t>а</w:t>
            </w:r>
            <w:r w:rsidRPr="001F3231">
              <w:t>ва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РЗ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ПР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ЦСР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ВР</w:t>
            </w:r>
          </w:p>
        </w:tc>
        <w:tc>
          <w:tcPr>
            <w:tcW w:w="1524" w:type="dxa"/>
            <w:vMerge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AF73C0" w:rsidRDefault="000E3FF2" w:rsidP="00AF5FBC">
            <w:pPr>
              <w:pStyle w:val="af"/>
            </w:pPr>
            <w:r w:rsidRPr="00AF73C0">
              <w:t>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2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3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5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6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Администрация Среднеургальск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го сельского поселения Верхнебуреи</w:t>
            </w:r>
            <w:r w:rsidRPr="001F3231">
              <w:rPr>
                <w:b/>
              </w:rPr>
              <w:t>н</w:t>
            </w:r>
            <w:r w:rsidRPr="001F3231">
              <w:rPr>
                <w:b/>
              </w:rPr>
              <w:t>ского муниципального района Хаб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2430,</w:t>
            </w:r>
            <w:r w:rsidR="00982710">
              <w:rPr>
                <w:b/>
                <w:i/>
                <w:u w:val="single"/>
              </w:rPr>
              <w:t>844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ОБЩЕГОСУДАРСТВЕННЫЕ В</w:t>
            </w:r>
            <w:r w:rsidRPr="001F3231">
              <w:t>О</w:t>
            </w:r>
            <w:r w:rsidRPr="001F3231">
              <w:t>ПРОСЫ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98271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83BCC">
              <w:rPr>
                <w:b/>
                <w:i/>
              </w:rPr>
              <w:t>910,790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высшего дол</w:t>
            </w:r>
            <w:r w:rsidRPr="001F3231">
              <w:t>ж</w:t>
            </w:r>
            <w:r w:rsidRPr="001F3231">
              <w:t>ностного лица муниципального о</w:t>
            </w:r>
            <w:r w:rsidRPr="001F3231">
              <w:t>б</w:t>
            </w:r>
            <w:r w:rsidRPr="001F3231">
              <w:t>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Обеспечение функционирования высшего должностного лица муниципального обр</w:t>
            </w:r>
            <w:r w:rsidRPr="001F3231">
              <w:t>а</w:t>
            </w:r>
            <w:r w:rsidRPr="001F3231">
              <w:t>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по выплате главе муниципал</w:t>
            </w:r>
            <w:r w:rsidRPr="001F3231">
              <w:t>ь</w:t>
            </w:r>
            <w:r w:rsidRPr="001F3231">
              <w:t>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Фонд оплаты труда главы муниц</w:t>
            </w:r>
            <w:r w:rsidRPr="001F3231">
              <w:t>и</w:t>
            </w:r>
            <w:r w:rsidRPr="001F3231">
              <w:t>пального образования и взносы по обязательному социальному страх</w:t>
            </w:r>
            <w:r w:rsidRPr="001F3231">
              <w:t>о</w:t>
            </w:r>
            <w:r w:rsidRPr="001F3231">
              <w:t>ванию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lastRenderedPageBreak/>
              <w:t>Функционирование органов госуда</w:t>
            </w:r>
            <w:r w:rsidRPr="001F3231">
              <w:t>р</w:t>
            </w:r>
            <w:r w:rsidRPr="001F3231">
              <w:t>ственной власти местных админис</w:t>
            </w:r>
            <w:r w:rsidRPr="001F3231">
              <w:t>т</w:t>
            </w:r>
            <w:r w:rsidRPr="001F3231">
              <w:t>раций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="00283BCC">
              <w:rPr>
                <w:b/>
              </w:rPr>
              <w:t>207,395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1F3231">
              <w:t>ь</w:t>
            </w:r>
            <w:r w:rsidRPr="001F3231">
              <w:t>ный аппарат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 xml:space="preserve">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>
              <w:t>1</w:t>
            </w:r>
            <w:r w:rsidR="00283BCC">
              <w:t>207,395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839,852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335,917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10,20</w:t>
            </w:r>
            <w:r w:rsidRPr="001F3231"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 местных админис</w:t>
            </w:r>
            <w:r w:rsidRPr="001F3231">
              <w:t>т</w:t>
            </w:r>
            <w:r w:rsidRPr="001F3231">
              <w:t>раций (прочие расходы)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9990106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870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14</w:t>
            </w:r>
            <w:r w:rsidR="00CB3198">
              <w:rPr>
                <w:b/>
              </w:rPr>
              <w:t>,</w:t>
            </w:r>
            <w:r w:rsidR="00982710">
              <w:rPr>
                <w:b/>
              </w:rPr>
              <w:t>4258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</w:pPr>
            <w:r>
              <w:t>14</w:t>
            </w:r>
            <w:r w:rsidR="00CB3198">
              <w:t>,</w:t>
            </w:r>
            <w:r w:rsidR="00982710">
              <w:t>4258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Выполнения других обязательств мес</w:t>
            </w:r>
            <w:r w:rsidRPr="001F3231">
              <w:t>т</w:t>
            </w:r>
            <w:r w:rsidRPr="001F3231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Мобилизационная и вневойсковая подг</w:t>
            </w:r>
            <w:r w:rsidRPr="001F3231">
              <w:t>о</w:t>
            </w:r>
            <w:r w:rsidRPr="001F3231">
              <w:t>товка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Национальная оборона, руков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дство и управление в сфере уст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t>Осуществление первичного воинск</w:t>
            </w:r>
            <w:r w:rsidRPr="001F3231">
              <w:t>о</w:t>
            </w:r>
            <w:r w:rsidRPr="001F3231">
              <w:t>го учета на территориях, где отсу</w:t>
            </w:r>
            <w:r w:rsidRPr="001F3231">
              <w:t>т</w:t>
            </w:r>
            <w:r w:rsidRPr="001F3231">
              <w:t>ствуют военные комиссариаты (оплата труда и начисление на опл</w:t>
            </w:r>
            <w:r w:rsidRPr="001F3231">
              <w:t>а</w:t>
            </w:r>
            <w:r w:rsidRPr="001F3231">
              <w:t>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39,841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18,659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НАЦИНАЛЬНАЯ БЕЗОПАСНОСТЬ И ПРАВООХРАНИТЕЛЬНАЯ ДЕЯТЕЛ</w:t>
            </w:r>
            <w:r w:rsidRPr="001F3231">
              <w:t>Ь</w:t>
            </w:r>
            <w:r w:rsidRPr="001F3231">
              <w:t>НОСТЬ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72,441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Государственная регистрация актов гражданского состояния (оплата труда и начи</w:t>
            </w:r>
            <w:r w:rsidRPr="001F3231">
              <w:t>с</w:t>
            </w:r>
            <w:r w:rsidRPr="001F3231"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10,416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AF73C0" w:rsidRDefault="000E3FF2" w:rsidP="00AF5FBC">
            <w:pPr>
              <w:pStyle w:val="af"/>
            </w:pPr>
            <w:r w:rsidRPr="00AF73C0">
              <w:t>12,025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Защита населения и территории от чрезв</w:t>
            </w:r>
            <w:r w:rsidRPr="001F3231">
              <w:t>ы</w:t>
            </w:r>
            <w:r w:rsidRPr="001F3231">
              <w:t>чайных ситуаций природного и техногенного характера, гражда</w:t>
            </w:r>
            <w:r w:rsidRPr="001F3231">
              <w:t>н</w:t>
            </w:r>
            <w:r w:rsidRPr="001F3231">
              <w:t>ская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50,00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в сфере национальной безопасности по пр</w:t>
            </w:r>
            <w:r w:rsidRPr="001F3231">
              <w:t>е</w:t>
            </w:r>
            <w:r w:rsidRPr="001F3231">
              <w:t>дупреждению и ликвидации после</w:t>
            </w:r>
            <w:r w:rsidRPr="001F3231">
              <w:t>д</w:t>
            </w:r>
            <w:r w:rsidRPr="001F3231">
              <w:t>ствий чрезвычайных ситуаций и ст</w:t>
            </w:r>
            <w:r w:rsidRPr="001F3231">
              <w:t>и</w:t>
            </w:r>
            <w:r w:rsidRPr="001F3231">
              <w:t>хийных бедствий природного и те</w:t>
            </w:r>
            <w:r w:rsidRPr="001F3231">
              <w:t>х</w:t>
            </w:r>
            <w:r w:rsidRPr="001F3231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50,00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>
              <w:rPr>
                <w:b/>
                <w:i/>
              </w:rPr>
              <w:t>,9</w:t>
            </w:r>
            <w:r w:rsidR="000E3FF2" w:rsidRPr="001F3231">
              <w:rPr>
                <w:b/>
                <w:i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263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Муниципальная программа «Обе</w:t>
            </w:r>
            <w:r w:rsidRPr="001F3231">
              <w:t>с</w:t>
            </w:r>
            <w:r w:rsidRPr="001F3231">
              <w:t>печение содержания, ремонта и капитального р</w:t>
            </w:r>
            <w:r w:rsidRPr="001F3231">
              <w:t>е</w:t>
            </w:r>
            <w:r w:rsidRPr="001F3231">
              <w:t>монта автомобильных дорог Среднеургал</w:t>
            </w:r>
            <w:r w:rsidRPr="001F3231">
              <w:t>ь</w:t>
            </w:r>
            <w:r w:rsidRPr="001F3231"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263,00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вопросы в области наци</w:t>
            </w:r>
            <w:r w:rsidRPr="001F3231">
              <w:t>о</w:t>
            </w:r>
            <w:r w:rsidRPr="001F3231">
              <w:t>нальной экономики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9990222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ЖИЛИЩНО-КОММУНАЛЬНОЕ ХОЗЯ</w:t>
            </w:r>
            <w:r w:rsidRPr="001F3231">
              <w:t>Й</w:t>
            </w:r>
            <w:r w:rsidRPr="001F3231">
              <w:t>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жилищного хозя</w:t>
            </w:r>
            <w:r w:rsidRPr="001F3231">
              <w:t>й</w:t>
            </w:r>
            <w:r w:rsidRPr="001F3231">
              <w:t>ства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коммунального хозяйс</w:t>
            </w:r>
            <w:r w:rsidRPr="001F3231">
              <w:t>т</w:t>
            </w:r>
            <w:r w:rsidRPr="001F3231">
              <w:t>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999000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45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(уличное освещ</w:t>
            </w:r>
            <w:r w:rsidRPr="001F3231">
              <w:t>е</w:t>
            </w:r>
            <w:r w:rsidRPr="001F3231">
              <w:t>ние)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0</w:t>
            </w: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</w:t>
            </w:r>
            <w:r>
              <w:t>Строительство спортивно</w:t>
            </w:r>
            <w:r w:rsidRPr="001F3231">
              <w:t>-</w:t>
            </w:r>
            <w:r>
              <w:t xml:space="preserve"> игровой детской </w:t>
            </w:r>
            <w:r w:rsidRPr="001F3231">
              <w:t xml:space="preserve"> площадки)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40426" w:rsidP="00AF5FBC">
            <w:pPr>
              <w:pStyle w:val="af"/>
            </w:pPr>
            <w:r>
              <w:t>45</w:t>
            </w:r>
            <w:r w:rsidR="000E3FF2" w:rsidRPr="001F3231">
              <w:t>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10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Доплата к пенсии (пенсии и пособия, выплачиваемые организациями сектора гос</w:t>
            </w:r>
            <w:r w:rsidRPr="001F3231">
              <w:t>у</w:t>
            </w:r>
            <w:r w:rsidRPr="001F3231"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7220361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69,00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  <w:rPr>
                <w:b/>
              </w:rPr>
            </w:pPr>
            <w:r w:rsidRPr="001F3231">
              <w:rPr>
                <w:b/>
              </w:rPr>
              <w:t>РАЗДЕЛ 14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МЕЖБЮДЖЕТНЫЕ ТРАНСФЕРТЫ ОБЩЕГО ХАРАКТЕРА БЮДЖЕТАМ СУБ</w:t>
            </w:r>
            <w:r w:rsidRPr="001F3231">
              <w:t>Ъ</w:t>
            </w:r>
            <w:r w:rsidRPr="001F3231">
              <w:t>ЕКТОВ РОССИЙСКОЙ ФЕДЕРАЦИИ И МУНИЦИПАЛ</w:t>
            </w:r>
            <w:r w:rsidRPr="001F3231">
              <w:t>Ь</w:t>
            </w:r>
            <w:r w:rsidRPr="001F3231">
              <w:t>НЫХ ОБРАЗОВАНИЙ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 w:rsidRPr="001F3231">
              <w:rPr>
                <w:b/>
                <w:i/>
              </w:rPr>
              <w:t>2,113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="000E3FF2" w:rsidRPr="001F3231">
              <w:rPr>
                <w:b/>
              </w:rPr>
              <w:t>2,113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Межбюджетные трансферты - безвозмез</w:t>
            </w:r>
            <w:r w:rsidRPr="001F3231">
              <w:t>д</w:t>
            </w:r>
            <w:r w:rsidRPr="001F3231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9990521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540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CB3198" w:rsidP="00AF5FBC">
            <w:pPr>
              <w:pStyle w:val="af"/>
            </w:pPr>
            <w:r>
              <w:t>1</w:t>
            </w:r>
            <w:r w:rsidR="000E3FF2" w:rsidRPr="001F3231">
              <w:t>2,113</w:t>
            </w:r>
          </w:p>
        </w:tc>
      </w:tr>
    </w:tbl>
    <w:p w:rsidR="000E3FF2" w:rsidRPr="001F3231" w:rsidRDefault="000E3FF2" w:rsidP="000E3FF2">
      <w:pPr>
        <w:pStyle w:val="af"/>
      </w:pPr>
    </w:p>
    <w:p w:rsidR="000E3FF2" w:rsidRDefault="000E3FF2" w:rsidP="00CB3198">
      <w:pPr>
        <w:pStyle w:val="af"/>
        <w:rPr>
          <w:b/>
        </w:rPr>
      </w:pPr>
    </w:p>
    <w:sectPr w:rsidR="000E3FF2" w:rsidSect="00B32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300E4"/>
    <w:rsid w:val="00036716"/>
    <w:rsid w:val="00056A6A"/>
    <w:rsid w:val="00070460"/>
    <w:rsid w:val="000B1FCD"/>
    <w:rsid w:val="000B3ECB"/>
    <w:rsid w:val="000B6393"/>
    <w:rsid w:val="000D669D"/>
    <w:rsid w:val="000E3FF2"/>
    <w:rsid w:val="000F0068"/>
    <w:rsid w:val="00125848"/>
    <w:rsid w:val="00126378"/>
    <w:rsid w:val="00136902"/>
    <w:rsid w:val="00155FDC"/>
    <w:rsid w:val="00170402"/>
    <w:rsid w:val="001835CE"/>
    <w:rsid w:val="00187DE0"/>
    <w:rsid w:val="001961CA"/>
    <w:rsid w:val="001C3D28"/>
    <w:rsid w:val="001C72FB"/>
    <w:rsid w:val="001D31B9"/>
    <w:rsid w:val="001E6FEC"/>
    <w:rsid w:val="001F3231"/>
    <w:rsid w:val="002162F6"/>
    <w:rsid w:val="00216481"/>
    <w:rsid w:val="00245032"/>
    <w:rsid w:val="00254FE7"/>
    <w:rsid w:val="00276E54"/>
    <w:rsid w:val="00283BCC"/>
    <w:rsid w:val="0029025F"/>
    <w:rsid w:val="002934EC"/>
    <w:rsid w:val="002A172C"/>
    <w:rsid w:val="002C40F5"/>
    <w:rsid w:val="002D33FF"/>
    <w:rsid w:val="002D4063"/>
    <w:rsid w:val="002E7FFA"/>
    <w:rsid w:val="003049F3"/>
    <w:rsid w:val="0032448A"/>
    <w:rsid w:val="00327C27"/>
    <w:rsid w:val="00351F60"/>
    <w:rsid w:val="00357163"/>
    <w:rsid w:val="00375AC8"/>
    <w:rsid w:val="00392635"/>
    <w:rsid w:val="003B2BCB"/>
    <w:rsid w:val="003C42C3"/>
    <w:rsid w:val="003D42B8"/>
    <w:rsid w:val="003E65B5"/>
    <w:rsid w:val="00406190"/>
    <w:rsid w:val="004135E6"/>
    <w:rsid w:val="00413EB3"/>
    <w:rsid w:val="004360CE"/>
    <w:rsid w:val="00441F25"/>
    <w:rsid w:val="00460C4D"/>
    <w:rsid w:val="00476B7E"/>
    <w:rsid w:val="004C3FBE"/>
    <w:rsid w:val="004C64BB"/>
    <w:rsid w:val="004E0615"/>
    <w:rsid w:val="004E5A26"/>
    <w:rsid w:val="004F0A70"/>
    <w:rsid w:val="004F2362"/>
    <w:rsid w:val="00502AFD"/>
    <w:rsid w:val="00507545"/>
    <w:rsid w:val="0051497F"/>
    <w:rsid w:val="00514D8E"/>
    <w:rsid w:val="00540426"/>
    <w:rsid w:val="00564B79"/>
    <w:rsid w:val="00565746"/>
    <w:rsid w:val="00577BDB"/>
    <w:rsid w:val="0058281E"/>
    <w:rsid w:val="005902DD"/>
    <w:rsid w:val="00594349"/>
    <w:rsid w:val="005A55DA"/>
    <w:rsid w:val="005A57C8"/>
    <w:rsid w:val="005D0766"/>
    <w:rsid w:val="005D32FD"/>
    <w:rsid w:val="006056E1"/>
    <w:rsid w:val="00617019"/>
    <w:rsid w:val="006223F0"/>
    <w:rsid w:val="00624AA3"/>
    <w:rsid w:val="00646FBC"/>
    <w:rsid w:val="00651A32"/>
    <w:rsid w:val="0066470D"/>
    <w:rsid w:val="00681B9D"/>
    <w:rsid w:val="006C4F04"/>
    <w:rsid w:val="006C6DB5"/>
    <w:rsid w:val="006D07F4"/>
    <w:rsid w:val="00765BDE"/>
    <w:rsid w:val="00795805"/>
    <w:rsid w:val="00797D2A"/>
    <w:rsid w:val="007A33B8"/>
    <w:rsid w:val="007A7C40"/>
    <w:rsid w:val="007B392B"/>
    <w:rsid w:val="007C057D"/>
    <w:rsid w:val="007E0823"/>
    <w:rsid w:val="007E7B43"/>
    <w:rsid w:val="007E7DD6"/>
    <w:rsid w:val="0081347C"/>
    <w:rsid w:val="00847E15"/>
    <w:rsid w:val="00850869"/>
    <w:rsid w:val="00880DC1"/>
    <w:rsid w:val="008B0509"/>
    <w:rsid w:val="008C542B"/>
    <w:rsid w:val="008C54E5"/>
    <w:rsid w:val="008D509F"/>
    <w:rsid w:val="0090716B"/>
    <w:rsid w:val="00915363"/>
    <w:rsid w:val="00920407"/>
    <w:rsid w:val="00927AF0"/>
    <w:rsid w:val="00931FC0"/>
    <w:rsid w:val="00933188"/>
    <w:rsid w:val="00945957"/>
    <w:rsid w:val="00954DFB"/>
    <w:rsid w:val="00960EE8"/>
    <w:rsid w:val="00966B11"/>
    <w:rsid w:val="00982710"/>
    <w:rsid w:val="009849ED"/>
    <w:rsid w:val="00992410"/>
    <w:rsid w:val="009934D6"/>
    <w:rsid w:val="009A5359"/>
    <w:rsid w:val="009A60AC"/>
    <w:rsid w:val="009A662C"/>
    <w:rsid w:val="009B0495"/>
    <w:rsid w:val="009B7100"/>
    <w:rsid w:val="009C07C8"/>
    <w:rsid w:val="009C48CA"/>
    <w:rsid w:val="009D5C8C"/>
    <w:rsid w:val="00A37B59"/>
    <w:rsid w:val="00A529BC"/>
    <w:rsid w:val="00A535B0"/>
    <w:rsid w:val="00A60C52"/>
    <w:rsid w:val="00A62B39"/>
    <w:rsid w:val="00A630B3"/>
    <w:rsid w:val="00A86D88"/>
    <w:rsid w:val="00A9452F"/>
    <w:rsid w:val="00AA33DA"/>
    <w:rsid w:val="00AD34BB"/>
    <w:rsid w:val="00AD3CB6"/>
    <w:rsid w:val="00AE450D"/>
    <w:rsid w:val="00AE498E"/>
    <w:rsid w:val="00AF017E"/>
    <w:rsid w:val="00AF5FBC"/>
    <w:rsid w:val="00AF73C0"/>
    <w:rsid w:val="00AF7587"/>
    <w:rsid w:val="00B12C80"/>
    <w:rsid w:val="00B1603F"/>
    <w:rsid w:val="00B2545A"/>
    <w:rsid w:val="00B327E8"/>
    <w:rsid w:val="00B40829"/>
    <w:rsid w:val="00B41ACD"/>
    <w:rsid w:val="00B53695"/>
    <w:rsid w:val="00B66A36"/>
    <w:rsid w:val="00B7678C"/>
    <w:rsid w:val="00B837BB"/>
    <w:rsid w:val="00B96C7C"/>
    <w:rsid w:val="00BB1871"/>
    <w:rsid w:val="00BB55DB"/>
    <w:rsid w:val="00BC4A2C"/>
    <w:rsid w:val="00BC7D3F"/>
    <w:rsid w:val="00BE5D5A"/>
    <w:rsid w:val="00BF10AB"/>
    <w:rsid w:val="00BF25C4"/>
    <w:rsid w:val="00C0021E"/>
    <w:rsid w:val="00C21950"/>
    <w:rsid w:val="00C313BD"/>
    <w:rsid w:val="00C438BF"/>
    <w:rsid w:val="00C450EF"/>
    <w:rsid w:val="00C47E46"/>
    <w:rsid w:val="00C54681"/>
    <w:rsid w:val="00C8485B"/>
    <w:rsid w:val="00C85CCC"/>
    <w:rsid w:val="00CA4CC1"/>
    <w:rsid w:val="00CB3198"/>
    <w:rsid w:val="00CC7DEB"/>
    <w:rsid w:val="00CD29A0"/>
    <w:rsid w:val="00CE397A"/>
    <w:rsid w:val="00CF7989"/>
    <w:rsid w:val="00D17808"/>
    <w:rsid w:val="00D23E1C"/>
    <w:rsid w:val="00D27EAB"/>
    <w:rsid w:val="00D503BE"/>
    <w:rsid w:val="00D80034"/>
    <w:rsid w:val="00D84DBC"/>
    <w:rsid w:val="00D93281"/>
    <w:rsid w:val="00DB03F2"/>
    <w:rsid w:val="00DB5AFA"/>
    <w:rsid w:val="00DB7CC9"/>
    <w:rsid w:val="00DC5EBF"/>
    <w:rsid w:val="00DF1F68"/>
    <w:rsid w:val="00E006AE"/>
    <w:rsid w:val="00E02C86"/>
    <w:rsid w:val="00E17335"/>
    <w:rsid w:val="00E259E8"/>
    <w:rsid w:val="00E42B01"/>
    <w:rsid w:val="00E448A4"/>
    <w:rsid w:val="00E4570C"/>
    <w:rsid w:val="00E73307"/>
    <w:rsid w:val="00E73F59"/>
    <w:rsid w:val="00E7665B"/>
    <w:rsid w:val="00EA1647"/>
    <w:rsid w:val="00EB1432"/>
    <w:rsid w:val="00EB50F9"/>
    <w:rsid w:val="00EC6B50"/>
    <w:rsid w:val="00ED74F3"/>
    <w:rsid w:val="00EE17F2"/>
    <w:rsid w:val="00EE3139"/>
    <w:rsid w:val="00EE3A20"/>
    <w:rsid w:val="00EE4887"/>
    <w:rsid w:val="00F06320"/>
    <w:rsid w:val="00F224CD"/>
    <w:rsid w:val="00F709E4"/>
    <w:rsid w:val="00F71D77"/>
    <w:rsid w:val="00F72BBF"/>
    <w:rsid w:val="00F7479B"/>
    <w:rsid w:val="00F912E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2015-05-08T04:06:00Z</cp:lastPrinted>
  <dcterms:created xsi:type="dcterms:W3CDTF">2016-10-21T04:35:00Z</dcterms:created>
  <dcterms:modified xsi:type="dcterms:W3CDTF">2016-10-21T04:35:00Z</dcterms:modified>
</cp:coreProperties>
</file>