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54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745" cy="60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B54" w:rsidRPr="009A651A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C2B54" w:rsidRPr="009A651A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СРЕДНУРГАЛЬСКОГО СЕЛЬСКОГО ПОСЕЛЕНИЯ </w:t>
      </w:r>
    </w:p>
    <w:p w:rsidR="00FC2B54" w:rsidRPr="009A651A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</w:t>
      </w:r>
      <w:r w:rsidRPr="009A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C2B54" w:rsidRPr="009A651A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FC2B54" w:rsidRPr="0079405B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FC2B54" w:rsidRPr="0079405B" w:rsidRDefault="00FC2B54" w:rsidP="00FC2B54">
      <w:pPr>
        <w:shd w:val="clear" w:color="auto" w:fill="FFFFFF"/>
        <w:spacing w:before="100" w:before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B54" w:rsidRPr="0012481E" w:rsidRDefault="00FC2B54" w:rsidP="00FC2B54">
      <w:pPr>
        <w:widowControl w:val="0"/>
        <w:spacing w:after="0" w:afterAutospacing="0" w:line="240" w:lineRule="auto"/>
        <w:ind w:right="-108"/>
        <w:jc w:val="lef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2481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11.11.2021 № 34</w:t>
      </w:r>
    </w:p>
    <w:p w:rsidR="00FC2B54" w:rsidRPr="0012481E" w:rsidRDefault="00FC2B54" w:rsidP="00FC2B54">
      <w:pPr>
        <w:shd w:val="clear" w:color="auto" w:fill="FFFFFF"/>
        <w:spacing w:before="100" w:beforeAutospacing="1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с.Средний Ургал</w:t>
      </w:r>
    </w:p>
    <w:p w:rsidR="00FC2B54" w:rsidRPr="0012481E" w:rsidRDefault="00FC2B54" w:rsidP="00FC2B54">
      <w:pPr>
        <w:shd w:val="clear" w:color="auto" w:fill="FFFFFF"/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B54" w:rsidRPr="0012481E" w:rsidRDefault="00FC2B54" w:rsidP="00FC2B54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81E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«Энергосбережение и повышение энергетической эффективности на территории Среднеургальского сельского поселения на 2018-2023 годы»</w:t>
      </w:r>
      <w:proofErr w:type="gramStart"/>
      <w:r w:rsidRPr="001248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81E">
        <w:rPr>
          <w:rFonts w:ascii="Times New Roman" w:hAnsi="Times New Roman" w:cs="Times New Roman"/>
          <w:sz w:val="28"/>
          <w:szCs w:val="28"/>
        </w:rPr>
        <w:t xml:space="preserve"> утверждённую постановлением администрации от </w:t>
      </w:r>
      <w:r w:rsidRPr="0012481E">
        <w:rPr>
          <w:rFonts w:ascii="Times New Roman" w:hAnsi="Times New Roman" w:cs="Times New Roman"/>
          <w:bCs/>
          <w:sz w:val="28"/>
          <w:szCs w:val="28"/>
        </w:rPr>
        <w:t>01.11.2017 № 31</w:t>
      </w:r>
    </w:p>
    <w:p w:rsidR="00FC2B54" w:rsidRPr="0012481E" w:rsidRDefault="00FC2B54" w:rsidP="00FC2B54">
      <w:pPr>
        <w:shd w:val="clear" w:color="auto" w:fill="FFFFFF"/>
        <w:spacing w:after="0" w:afterAutospacing="0" w:line="240" w:lineRule="auto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2B54" w:rsidRPr="0012481E" w:rsidRDefault="00FC2B54" w:rsidP="00FC2B54">
      <w:pPr>
        <w:spacing w:after="0" w:afterAutospacing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48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179.3 Бюджетного кодекса Российской Федерации, администрация Среднеургальского сельского поселения </w:t>
      </w:r>
    </w:p>
    <w:p w:rsidR="00FC2B54" w:rsidRPr="0012481E" w:rsidRDefault="00FC2B54" w:rsidP="00FC2B54">
      <w:pPr>
        <w:spacing w:after="0" w:afterAutospacing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C2B54" w:rsidRPr="0012481E" w:rsidRDefault="00FC2B54" w:rsidP="00FC2B54">
      <w:pPr>
        <w:spacing w:after="0" w:afterAutospacing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48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ПОСТАНОВЛЯЕТ:</w:t>
      </w:r>
    </w:p>
    <w:p w:rsidR="00FC2B54" w:rsidRPr="0012481E" w:rsidRDefault="00FC2B54" w:rsidP="00FC2B54">
      <w:pPr>
        <w:widowControl w:val="0"/>
        <w:ind w:firstLine="567"/>
        <w:jc w:val="both"/>
        <w:rPr>
          <w:bCs/>
          <w:sz w:val="28"/>
          <w:szCs w:val="28"/>
        </w:rPr>
      </w:pPr>
      <w:r w:rsidRPr="0012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Среднеургальского сельского поселения от </w:t>
      </w:r>
      <w:r w:rsidRPr="0012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01.11.2017г. № 31 </w:t>
      </w:r>
      <w:r w:rsidR="00284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2481E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Среднеургальского сельского поселения на 2018-2023 годы»</w:t>
      </w:r>
      <w:proofErr w:type="gramStart"/>
      <w:r w:rsidRPr="001248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81E">
        <w:rPr>
          <w:rFonts w:ascii="Times New Roman" w:hAnsi="Times New Roman" w:cs="Times New Roman"/>
          <w:sz w:val="28"/>
          <w:szCs w:val="28"/>
        </w:rPr>
        <w:t xml:space="preserve"> утверждённую постановлением администрации от </w:t>
      </w:r>
      <w:r w:rsidRPr="0012481E">
        <w:rPr>
          <w:rFonts w:ascii="Times New Roman" w:hAnsi="Times New Roman" w:cs="Times New Roman"/>
          <w:bCs/>
          <w:sz w:val="28"/>
          <w:szCs w:val="28"/>
        </w:rPr>
        <w:t>01.11.2017 № 31</w:t>
      </w:r>
      <w:r w:rsidRPr="0012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</w:t>
      </w:r>
      <w:r w:rsidRPr="0012481E">
        <w:rPr>
          <w:bCs/>
          <w:sz w:val="28"/>
          <w:szCs w:val="28"/>
        </w:rPr>
        <w:t xml:space="preserve"> </w:t>
      </w:r>
      <w:r w:rsidRPr="0012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12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C2B54" w:rsidRPr="0012481E" w:rsidRDefault="00FC2B54" w:rsidP="00FC2B54">
      <w:pPr>
        <w:widowControl w:val="0"/>
        <w:autoSpaceDE w:val="0"/>
        <w:autoSpaceDN w:val="0"/>
        <w:adjustRightInd w:val="0"/>
        <w:spacing w:after="0" w:afterAutospacing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E">
        <w:rPr>
          <w:rFonts w:ascii="Times New Roman" w:eastAsia="Calibri" w:hAnsi="Times New Roman" w:cs="Times New Roman"/>
          <w:sz w:val="28"/>
          <w:szCs w:val="28"/>
        </w:rPr>
        <w:t>1.1. В наименовании слова и цифры «на 2018- 2023 годы» исключить;</w:t>
      </w:r>
    </w:p>
    <w:p w:rsidR="00FC2B54" w:rsidRPr="0012481E" w:rsidRDefault="00FC2B54" w:rsidP="00FC2B54">
      <w:pPr>
        <w:widowControl w:val="0"/>
        <w:ind w:firstLine="567"/>
        <w:jc w:val="both"/>
        <w:rPr>
          <w:bCs/>
          <w:sz w:val="28"/>
          <w:szCs w:val="28"/>
        </w:rPr>
      </w:pPr>
      <w:r w:rsidRPr="0012481E">
        <w:rPr>
          <w:rFonts w:ascii="Times New Roman" w:eastAsia="Calibri" w:hAnsi="Times New Roman" w:cs="Times New Roman"/>
          <w:sz w:val="28"/>
          <w:szCs w:val="28"/>
        </w:rPr>
        <w:t xml:space="preserve">1.2. Внести в муниципальную программу </w:t>
      </w:r>
      <w:bookmarkStart w:id="0" w:name="_Hlk87599928"/>
      <w:r w:rsidRPr="001248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481E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«Энергосбережение и повышение энергетической эффективности на территории Среднеургальского сельского поселения на 2018-2023 годы», </w:t>
      </w:r>
      <w:bookmarkEnd w:id="0"/>
      <w:r w:rsidRPr="001248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утвержденную</w:t>
      </w:r>
      <w:r w:rsidRPr="0012481E">
        <w:rPr>
          <w:rFonts w:ascii="Calibri" w:eastAsia="Calibri" w:hAnsi="Calibri" w:cs="Times New Roman"/>
          <w:sz w:val="28"/>
          <w:szCs w:val="28"/>
        </w:rPr>
        <w:t xml:space="preserve"> </w:t>
      </w:r>
      <w:r w:rsidRPr="001248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постановлением администрации Среднеургальского сельского поселения от 01.11.2017г. № 31 (далее – Программа) следующие изменения:</w:t>
      </w:r>
    </w:p>
    <w:p w:rsidR="00FC2B54" w:rsidRPr="0012481E" w:rsidRDefault="00FC2B54" w:rsidP="00FC2B54">
      <w:pPr>
        <w:widowControl w:val="0"/>
        <w:ind w:firstLine="567"/>
        <w:jc w:val="both"/>
        <w:rPr>
          <w:bCs/>
          <w:sz w:val="28"/>
          <w:szCs w:val="28"/>
        </w:rPr>
      </w:pPr>
      <w:r w:rsidRPr="0012481E">
        <w:rPr>
          <w:rFonts w:ascii="Times New Roman" w:eastAsia="Calibri" w:hAnsi="Times New Roman" w:cs="Times New Roman"/>
          <w:sz w:val="28"/>
          <w:szCs w:val="28"/>
        </w:rPr>
        <w:t xml:space="preserve">1.2.1. Наименование программы </w:t>
      </w:r>
      <w:r w:rsidRPr="001248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481E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«Энергосбережение и повышение энергетической эффективности на территории Среднеургальского сельского поселения на 2018-2023 годы» , </w:t>
      </w:r>
      <w:r w:rsidRPr="0012481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заменить на </w:t>
      </w:r>
      <w:r w:rsidRPr="0012481E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Среднеургальского сельского поселения»</w:t>
      </w:r>
      <w:r w:rsidRPr="0012481E">
        <w:rPr>
          <w:sz w:val="28"/>
          <w:szCs w:val="28"/>
        </w:rPr>
        <w:t xml:space="preserve"> , </w:t>
      </w:r>
    </w:p>
    <w:p w:rsidR="00FC2B54" w:rsidRPr="00C70BAE" w:rsidRDefault="00FC2B54" w:rsidP="00FC2B54">
      <w:pPr>
        <w:widowControl w:val="0"/>
        <w:autoSpaceDE w:val="0"/>
        <w:autoSpaceDN w:val="0"/>
        <w:adjustRightInd w:val="0"/>
        <w:spacing w:after="0" w:afterAutospacing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AE">
        <w:rPr>
          <w:rFonts w:ascii="Times New Roman" w:eastAsia="Calibri" w:hAnsi="Times New Roman" w:cs="Times New Roman"/>
          <w:sz w:val="28"/>
          <w:szCs w:val="28"/>
        </w:rPr>
        <w:t>1.2.2.  Паспорт Программы изложить в новой редакции:</w:t>
      </w:r>
    </w:p>
    <w:p w:rsidR="00FC2B54" w:rsidRPr="00926A6E" w:rsidRDefault="00FC2B54" w:rsidP="00FC2B5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6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FC2B54" w:rsidRDefault="00FC2B54" w:rsidP="00FC2B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211"/>
        <w:gridCol w:w="7360"/>
      </w:tblGrid>
      <w:tr w:rsidR="00FC2B54" w:rsidRPr="00D029DB" w:rsidTr="00182270">
        <w:tc>
          <w:tcPr>
            <w:tcW w:w="2130" w:type="dxa"/>
          </w:tcPr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</w:tcPr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2020-2025 годы».</w:t>
            </w:r>
          </w:p>
        </w:tc>
      </w:tr>
      <w:tr w:rsidR="00FC2B54" w:rsidRPr="00D029DB" w:rsidTr="00182270">
        <w:tc>
          <w:tcPr>
            <w:tcW w:w="2130" w:type="dxa"/>
          </w:tcPr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proofErr w:type="gram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</w:tcPr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г. № 261 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Федеральный закон от 06.10.2003 № 131- ФЗ «Об общих принципах организации местного самоуправления в Российской Федерации»; 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  <w:proofErr w:type="gramEnd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правительства Российской Федерации от </w:t>
            </w:r>
            <w:smartTag w:uri="urn:schemas-microsoft-com:office:smarttags" w:element="date">
              <w:smartTagPr>
                <w:attr w:name="Year" w:val="2009"/>
                <w:attr w:name="Day" w:val="31"/>
                <w:attr w:name="Month" w:val="12"/>
                <w:attr w:name="ls" w:val="trans"/>
              </w:smartTagPr>
              <w:r w:rsidRPr="00D029DB">
                <w:rPr>
                  <w:rFonts w:ascii="Times New Roman" w:hAnsi="Times New Roman" w:cs="Times New Roman"/>
                  <w:sz w:val="28"/>
                  <w:szCs w:val="28"/>
                </w:rPr>
                <w:t>31.12.2009</w:t>
              </w:r>
            </w:smartTag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  <w:r w:rsidRPr="00D029DB">
              <w:rPr>
                <w:sz w:val="28"/>
                <w:szCs w:val="28"/>
              </w:rPr>
              <w:t xml:space="preserve"> </w:t>
            </w:r>
            <w:proofErr w:type="gram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27.12.2010 N 2446-р «Об утверждении государственной программы «Энергосбережение и повышение энергетической эффективности на период до 2020 года»  </w:t>
            </w:r>
            <w:proofErr w:type="spell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26.08.2011 N 417»О внесении изменений в Методику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утвержденную Приказом Министерства Регионального развития Российской Федерации от </w:t>
            </w:r>
            <w:smartTag w:uri="urn:schemas-microsoft-com:office:smarttags" w:element="date">
              <w:smartTagPr>
                <w:attr w:name="Year" w:val="2010"/>
                <w:attr w:name="Day" w:val="7"/>
                <w:attr w:name="Month" w:val="7"/>
                <w:attr w:name="ls" w:val="trans"/>
              </w:smartTagPr>
              <w:r w:rsidRPr="00D029DB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gramEnd"/>
              <w:r w:rsidRPr="00D029DB">
                <w:rPr>
                  <w:rFonts w:ascii="Times New Roman" w:hAnsi="Times New Roman" w:cs="Times New Roman"/>
                  <w:sz w:val="28"/>
                  <w:szCs w:val="28"/>
                </w:rPr>
                <w:t xml:space="preserve"> июля 2010 г.</w:t>
              </w:r>
            </w:smartTag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N 273.</w:t>
            </w:r>
          </w:p>
        </w:tc>
      </w:tr>
      <w:tr w:rsidR="00FC2B54" w:rsidRPr="00D029DB" w:rsidTr="00182270">
        <w:tc>
          <w:tcPr>
            <w:tcW w:w="2130" w:type="dxa"/>
          </w:tcPr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</w:tcPr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Администрация  Среднеургальского сельского поселения  Верхнебуреинского муниципального района Хабаровского края</w:t>
            </w:r>
          </w:p>
        </w:tc>
      </w:tr>
      <w:tr w:rsidR="00FC2B54" w:rsidRPr="00D029DB" w:rsidTr="00182270">
        <w:tc>
          <w:tcPr>
            <w:tcW w:w="2130" w:type="dxa"/>
          </w:tcPr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</w:tcPr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Администрация Среднеургальского сельского  поселения  Верхнебуреинского муниципального района Хабаровского края</w:t>
            </w:r>
          </w:p>
        </w:tc>
      </w:tr>
      <w:tr w:rsidR="00FC2B54" w:rsidRPr="00D029DB" w:rsidTr="00182270">
        <w:tc>
          <w:tcPr>
            <w:tcW w:w="2130" w:type="dxa"/>
          </w:tcPr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</w:tcPr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Администрация Среднеургальского сельского  поселения  Верхнебуреинского муниципального района Хабаровского края</w:t>
            </w:r>
          </w:p>
        </w:tc>
      </w:tr>
      <w:tr w:rsidR="00FC2B54" w:rsidRPr="00D029DB" w:rsidTr="00182270">
        <w:tc>
          <w:tcPr>
            <w:tcW w:w="2130" w:type="dxa"/>
          </w:tcPr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41" w:type="dxa"/>
          </w:tcPr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реализация государственной политики энергосбережения и повышения энергетической эффективности на территории Среднеургальского сельского поселения, повышение эффективности использования топливно-энергетических ресурсов за счет реализации энергосберегающих мероприятий и снижения 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энергоемкости валового муниципального продукта.</w:t>
            </w:r>
          </w:p>
        </w:tc>
      </w:tr>
      <w:tr w:rsidR="00FC2B54" w:rsidRPr="00D029DB" w:rsidTr="00182270">
        <w:tc>
          <w:tcPr>
            <w:tcW w:w="2130" w:type="dxa"/>
          </w:tcPr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441" w:type="dxa"/>
          </w:tcPr>
          <w:p w:rsidR="00FC2B54" w:rsidRPr="00D029DB" w:rsidRDefault="00FC2B54" w:rsidP="00182270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1.Расширение практики применения энергосберегающих технологий при модернизации, реконструкции и капитальном ремонте объектов муниципальной сферы. </w:t>
            </w:r>
          </w:p>
          <w:p w:rsidR="00FC2B54" w:rsidRPr="00D029DB" w:rsidRDefault="00FC2B54" w:rsidP="00182270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энергетических обследований, составление энергетических паспортов во всех учреждениях и предприятиях, подлежащих обязательному энергетическому обследованию. </w:t>
            </w:r>
          </w:p>
          <w:p w:rsidR="00FC2B54" w:rsidRPr="00D029DB" w:rsidRDefault="00FC2B54" w:rsidP="00182270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учета всего объема потребляемых энергетических ресурсов. Создание </w:t>
            </w:r>
            <w:proofErr w:type="gram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системы мониторинга реализации мероприятий энергосбережения</w:t>
            </w:r>
            <w:proofErr w:type="gramEnd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каждом объекте, включенном в Программу.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 </w:t>
            </w:r>
          </w:p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Реализация энергосберегающих мероприятий при капитальном ремонте объектов бюджетной сферы поселения. </w:t>
            </w:r>
          </w:p>
        </w:tc>
      </w:tr>
      <w:tr w:rsidR="00FC2B54" w:rsidRPr="00D029DB" w:rsidTr="00182270">
        <w:tc>
          <w:tcPr>
            <w:tcW w:w="2130" w:type="dxa"/>
          </w:tcPr>
          <w:p w:rsidR="00FC2B54" w:rsidRPr="00D029DB" w:rsidRDefault="00FC2B54" w:rsidP="001822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FC2B54" w:rsidRPr="00D029DB" w:rsidRDefault="00FC2B54" w:rsidP="001822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2020-2025 гг.</w:t>
            </w: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    I. этап - 2020 год </w:t>
            </w: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   II. этап - 2021 год </w:t>
            </w:r>
          </w:p>
          <w:p w:rsidR="00FC2B54" w:rsidRPr="00D029DB" w:rsidRDefault="00FC2B54" w:rsidP="001822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   III. этап - 2022 год </w:t>
            </w:r>
          </w:p>
        </w:tc>
      </w:tr>
      <w:tr w:rsidR="00FC2B54" w:rsidRPr="00D029DB" w:rsidTr="00182270">
        <w:tc>
          <w:tcPr>
            <w:tcW w:w="2130" w:type="dxa"/>
          </w:tcPr>
          <w:p w:rsidR="00FC2B54" w:rsidRPr="00D029DB" w:rsidRDefault="00FC2B54" w:rsidP="001822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Программы </w:t>
            </w:r>
          </w:p>
        </w:tc>
        <w:tc>
          <w:tcPr>
            <w:tcW w:w="7441" w:type="dxa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   I</w:t>
            </w: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. этап - 2023 год </w:t>
            </w: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. этап - 2024 год </w:t>
            </w: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. этап - 202</w:t>
            </w:r>
            <w:r w:rsidRPr="00D029DB">
              <w:rPr>
                <w:rFonts w:ascii="Times New Roman" w:hAnsi="Times New Roman"/>
                <w:sz w:val="28"/>
                <w:szCs w:val="28"/>
              </w:rPr>
              <w:t>5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C2B54" w:rsidRPr="00D029DB" w:rsidRDefault="00FC2B54" w:rsidP="001822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29DB">
              <w:rPr>
                <w:rFonts w:ascii="Times New Roman" w:hAnsi="Times New Roman"/>
                <w:sz w:val="28"/>
                <w:szCs w:val="28"/>
              </w:rPr>
              <w:t xml:space="preserve">Общий объем средств, необходимых для реализации программы из бюджета сельского поселения за счет средств, предусмотренных в МЦ «Программа обеспечение содержания, ремонта и капитального </w:t>
            </w:r>
            <w:proofErr w:type="gramStart"/>
            <w:r w:rsidRPr="00D029DB"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gramEnd"/>
            <w:r w:rsidRPr="00D029DB">
              <w:rPr>
                <w:rFonts w:ascii="Times New Roman" w:hAnsi="Times New Roman"/>
                <w:sz w:val="28"/>
                <w:szCs w:val="28"/>
              </w:rPr>
              <w:t xml:space="preserve"> автомобильных дорог  Среднеургальского сельского поселения 2020-2025 годы»:</w:t>
            </w:r>
          </w:p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2020 год- 0,00 тыс. рублей</w:t>
            </w:r>
          </w:p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2021 год -0,00 тыс. рублей</w:t>
            </w:r>
          </w:p>
          <w:p w:rsidR="00FC2B54" w:rsidRPr="00D029DB" w:rsidRDefault="00FC2B54" w:rsidP="001822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-2,00 тыс. рублей</w:t>
            </w:r>
          </w:p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2023 год- 2,00 тыс. рублей</w:t>
            </w:r>
          </w:p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2024 год -2,00 тыс. рублей</w:t>
            </w:r>
          </w:p>
          <w:p w:rsidR="00FC2B54" w:rsidRPr="00D029DB" w:rsidRDefault="00FC2B54" w:rsidP="001822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2025 год -2,00 тыс. рублей</w:t>
            </w:r>
          </w:p>
          <w:p w:rsidR="00FC2B54" w:rsidRPr="00D029DB" w:rsidRDefault="00FC2B54" w:rsidP="001822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бюджета.</w:t>
            </w:r>
          </w:p>
        </w:tc>
      </w:tr>
      <w:tr w:rsidR="00FC2B54" w:rsidRPr="00D029DB" w:rsidTr="00182270">
        <w:trPr>
          <w:trHeight w:val="1779"/>
        </w:trPr>
        <w:tc>
          <w:tcPr>
            <w:tcW w:w="2130" w:type="dxa"/>
          </w:tcPr>
          <w:p w:rsidR="00FC2B54" w:rsidRPr="00D029DB" w:rsidRDefault="00FC2B54" w:rsidP="001822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 годам реализации Программы</w:t>
            </w:r>
          </w:p>
        </w:tc>
        <w:tc>
          <w:tcPr>
            <w:tcW w:w="7441" w:type="dxa"/>
          </w:tcPr>
          <w:p w:rsidR="00FC2B54" w:rsidRPr="00D029DB" w:rsidRDefault="00FC2B54" w:rsidP="00182270">
            <w:pPr>
              <w:pStyle w:val="ConsPlusCell"/>
              <w:rPr>
                <w:sz w:val="28"/>
                <w:szCs w:val="28"/>
              </w:rPr>
            </w:pPr>
            <w:r w:rsidRPr="00D029DB">
              <w:rPr>
                <w:sz w:val="28"/>
                <w:szCs w:val="28"/>
              </w:rPr>
              <w:t>- объем экономии топливно-энергетических ресурсов (в тоннах условного топлива);</w:t>
            </w:r>
          </w:p>
          <w:p w:rsidR="00FC2B54" w:rsidRPr="00D029DB" w:rsidRDefault="00FC2B54" w:rsidP="00182270">
            <w:pPr>
              <w:pStyle w:val="ConsPlusCell"/>
              <w:rPr>
                <w:sz w:val="28"/>
                <w:szCs w:val="28"/>
              </w:rPr>
            </w:pPr>
            <w:r w:rsidRPr="00D029DB">
              <w:rPr>
                <w:sz w:val="28"/>
                <w:szCs w:val="28"/>
              </w:rPr>
              <w:t>- уровень энергетической паспортизации органов местного самоуправления, муниципальных учреждений, муниципальных унитарных предприятий;</w:t>
            </w:r>
          </w:p>
          <w:p w:rsidR="00FC2B54" w:rsidRPr="00D029DB" w:rsidRDefault="00FC2B54" w:rsidP="00182270">
            <w:pPr>
              <w:pStyle w:val="ConsPlusCell"/>
              <w:rPr>
                <w:sz w:val="28"/>
                <w:szCs w:val="28"/>
              </w:rPr>
            </w:pPr>
            <w:r w:rsidRPr="00D029DB">
              <w:rPr>
                <w:sz w:val="28"/>
                <w:szCs w:val="28"/>
              </w:rPr>
              <w:t>- доля органов местного самоуправления, муниципальных учреждений, предприятий коммунального комплекса, ведущих топливно-энергетические балансы;</w:t>
            </w:r>
          </w:p>
          <w:p w:rsidR="00FC2B54" w:rsidRPr="00D029DB" w:rsidRDefault="00FC2B54" w:rsidP="00182270">
            <w:pPr>
              <w:pStyle w:val="ConsPlusCell"/>
              <w:rPr>
                <w:sz w:val="28"/>
                <w:szCs w:val="28"/>
              </w:rPr>
            </w:pPr>
            <w:r w:rsidRPr="00D029DB">
              <w:rPr>
                <w:sz w:val="28"/>
                <w:szCs w:val="28"/>
              </w:rPr>
              <w:t>- доля органов местного самоуправления, муниципальных учреждений, предприятий коммунального комплекса, в которых проведены энергетические обследования;</w:t>
            </w:r>
          </w:p>
          <w:p w:rsidR="00FC2B54" w:rsidRPr="00D029DB" w:rsidRDefault="00FC2B54" w:rsidP="00182270">
            <w:pPr>
              <w:pStyle w:val="ConsPlusCell"/>
              <w:rPr>
                <w:sz w:val="28"/>
                <w:szCs w:val="28"/>
              </w:rPr>
            </w:pPr>
            <w:r w:rsidRPr="00D029DB">
              <w:rPr>
                <w:sz w:val="28"/>
                <w:szCs w:val="28"/>
              </w:rPr>
              <w:t>- доля органов местного самоуправления, муниципальных учреждений, для которых установлены лимиты потребления энергоресурсов;</w:t>
            </w:r>
          </w:p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- доля расчетов потребителей муниципальной бюджетной сферы с организациями коммунального комплекса, производимых по показаниям приборов учета.</w:t>
            </w:r>
          </w:p>
        </w:tc>
      </w:tr>
      <w:tr w:rsidR="00FC2B54" w:rsidRPr="00D029DB" w:rsidTr="00182270">
        <w:tc>
          <w:tcPr>
            <w:tcW w:w="2130" w:type="dxa"/>
          </w:tcPr>
          <w:p w:rsidR="00FC2B54" w:rsidRPr="00D029DB" w:rsidRDefault="00FC2B54" w:rsidP="001822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1" w:type="dxa"/>
          </w:tcPr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- Сокращение расходов тепловой и электрической энергии в муниципальных учреждениях;</w:t>
            </w:r>
          </w:p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- Экономия потребления воды в муниципальных учреждениях;</w:t>
            </w:r>
          </w:p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- Наличие в органах местного самоуправления, муниципальных учреждениях,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учреждений;</w:t>
            </w:r>
          </w:p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- Сокращение удельных показателей энергопотребления экономики муниципального образования;</w:t>
            </w:r>
          </w:p>
          <w:p w:rsidR="00FC2B54" w:rsidRPr="00D029DB" w:rsidRDefault="00FC2B54" w:rsidP="0018227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энергосбережении.</w:t>
            </w:r>
          </w:p>
        </w:tc>
      </w:tr>
      <w:tr w:rsidR="00FC2B54" w:rsidRPr="00D029DB" w:rsidTr="00182270">
        <w:tc>
          <w:tcPr>
            <w:tcW w:w="2130" w:type="dxa"/>
          </w:tcPr>
          <w:p w:rsidR="00FC2B54" w:rsidRPr="00D029DB" w:rsidRDefault="00FC2B54" w:rsidP="001822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исполнением </w:t>
            </w:r>
          </w:p>
          <w:p w:rsidR="00FC2B54" w:rsidRPr="00D029DB" w:rsidRDefault="00FC2B54" w:rsidP="001822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41" w:type="dxa"/>
          </w:tcPr>
          <w:p w:rsidR="00FC2B54" w:rsidRPr="00D029DB" w:rsidRDefault="00FC2B54" w:rsidP="001822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Совет депутатов и администрация Среднеургальского сельского поселения</w:t>
            </w:r>
          </w:p>
        </w:tc>
      </w:tr>
    </w:tbl>
    <w:p w:rsidR="00FC2B54" w:rsidRPr="00D029DB" w:rsidRDefault="00FC2B54" w:rsidP="00FC2B5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C2B54" w:rsidRPr="00D029DB" w:rsidRDefault="00FC2B54" w:rsidP="00FC2B5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C2B54" w:rsidRPr="00D029DB" w:rsidRDefault="00FC2B54" w:rsidP="00FC2B5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C2B54" w:rsidRPr="00D029DB" w:rsidRDefault="00FC2B54" w:rsidP="00FC2B54">
      <w:pPr>
        <w:pStyle w:val="1"/>
        <w:numPr>
          <w:ilvl w:val="0"/>
          <w:numId w:val="1"/>
        </w:numPr>
        <w:tabs>
          <w:tab w:val="left" w:pos="180"/>
        </w:tabs>
        <w:ind w:left="0" w:hanging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Обоснование разработки</w:t>
      </w:r>
    </w:p>
    <w:p w:rsidR="00FC2B54" w:rsidRPr="00D029DB" w:rsidRDefault="00FC2B54" w:rsidP="00FC2B54">
      <w:pPr>
        <w:pStyle w:val="1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FC2B54" w:rsidRPr="00D029DB" w:rsidRDefault="00FC2B54" w:rsidP="00FC2B5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Основной проблемой, решению которой способствует муниципальная Программа, является сокращение потребления энергоресурсов предприятиями и учреждениями Среднеургальского сельского поселения.</w:t>
      </w:r>
    </w:p>
    <w:p w:rsidR="00FC2B54" w:rsidRPr="00D029DB" w:rsidRDefault="00FC2B54" w:rsidP="00FC2B5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сбалансированы, охватывают основные отрасли экономики муниципального образования, в том числе жилой фонд и коммунальную инфраструктуру, и должны стать не только инструментом повышения эффективности использования энергоресурсов, но и одним из базовых элементов технологического перевооружения систем </w:t>
      </w:r>
      <w:proofErr w:type="spellStart"/>
      <w:r w:rsidRPr="00D029DB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D02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29DB">
        <w:rPr>
          <w:rFonts w:ascii="Times New Roman" w:hAnsi="Times New Roman" w:cs="Times New Roman"/>
          <w:sz w:val="28"/>
          <w:szCs w:val="28"/>
        </w:rPr>
        <w:t xml:space="preserve">Вопросы энергосбережения и повышения энергетической эффективности сформулированы в основных стратегических документах, определяющих приоритетные социально-экономические задачи Российской Федерации на среднесрочную и долгосрочную перспективу, - «Основных </w:t>
      </w:r>
      <w:hyperlink r:id="rId6" w:history="1">
        <w:r w:rsidRPr="00D029DB">
          <w:rPr>
            <w:rFonts w:ascii="Times New Roman" w:hAnsi="Times New Roman" w:cs="Times New Roman"/>
            <w:sz w:val="28"/>
            <w:szCs w:val="28"/>
          </w:rPr>
          <w:t>направлениях</w:t>
        </w:r>
      </w:hyperlink>
      <w:r w:rsidRPr="00D029DB">
        <w:rPr>
          <w:rFonts w:ascii="Times New Roman" w:hAnsi="Times New Roman" w:cs="Times New Roman"/>
          <w:sz w:val="28"/>
          <w:szCs w:val="28"/>
        </w:rPr>
        <w:t xml:space="preserve"> деятельности Правительства Российской Федерации на период до 2012 года» и </w:t>
      </w:r>
      <w:hyperlink r:id="rId7" w:history="1">
        <w:r w:rsidRPr="00D029DB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D029DB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2025 года.</w:t>
      </w:r>
      <w:proofErr w:type="gramEnd"/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9DB">
        <w:rPr>
          <w:rFonts w:ascii="Times New Roman" w:hAnsi="Times New Roman" w:cs="Times New Roman"/>
          <w:sz w:val="28"/>
          <w:szCs w:val="28"/>
        </w:rPr>
        <w:t>Программа «Энергосбережение и повышение энергетической эффективности на территории Среднеургальского сельского поселения на 2020-2025 годы» (далее – Программа) реализует требования Федеральный закон от 23.11.2009 г. № 261 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Федеральный закон от 06.10.2003 № 131- ФЗ «Об общих принципах организации местного самоуправления в Российской Федерации»;</w:t>
      </w:r>
      <w:proofErr w:type="gramEnd"/>
      <w:r w:rsidRPr="00D029DB">
        <w:rPr>
          <w:rFonts w:ascii="Times New Roman" w:hAnsi="Times New Roman" w:cs="Times New Roman"/>
          <w:sz w:val="28"/>
          <w:szCs w:val="28"/>
        </w:rPr>
        <w:t xml:space="preserve"> Указ Президента РФ от </w:t>
      </w:r>
      <w:smartTag w:uri="urn:schemas-microsoft-com:office:smarttags" w:element="date">
        <w:smartTagPr>
          <w:attr w:name="ls" w:val="trans"/>
          <w:attr w:name="Month" w:val="06"/>
          <w:attr w:name="Day" w:val="04"/>
          <w:attr w:name="Year" w:val="2008"/>
        </w:smartTagPr>
        <w:r w:rsidRPr="00D029DB">
          <w:rPr>
            <w:rFonts w:ascii="Times New Roman" w:hAnsi="Times New Roman" w:cs="Times New Roman"/>
            <w:sz w:val="28"/>
            <w:szCs w:val="28"/>
          </w:rPr>
          <w:t>04.06.2008</w:t>
        </w:r>
      </w:smartTag>
      <w:r w:rsidRPr="00D029DB">
        <w:rPr>
          <w:rFonts w:ascii="Times New Roman" w:hAnsi="Times New Roman" w:cs="Times New Roman"/>
          <w:sz w:val="28"/>
          <w:szCs w:val="28"/>
        </w:rPr>
        <w:t xml:space="preserve"> № 889 «О некоторых мерах по повышению энергетической и экологической эффективности российской экономики»; Постановление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9"/>
        </w:smartTagPr>
        <w:r w:rsidRPr="00D029DB">
          <w:rPr>
            <w:rFonts w:ascii="Times New Roman" w:hAnsi="Times New Roman" w:cs="Times New Roman"/>
            <w:sz w:val="28"/>
            <w:szCs w:val="28"/>
          </w:rPr>
          <w:t>31.12.2009</w:t>
        </w:r>
      </w:smartTag>
      <w:r w:rsidRPr="00D029DB">
        <w:rPr>
          <w:rFonts w:ascii="Times New Roman" w:hAnsi="Times New Roman" w:cs="Times New Roman"/>
          <w:sz w:val="28"/>
          <w:szCs w:val="28"/>
        </w:rPr>
        <w:t xml:space="preserve"> г. № 1225 «О требованиях к региональным и муниципальным программам в области энергосбережения и повышения энергетической эффективности»; </w:t>
      </w:r>
      <w:proofErr w:type="gramStart"/>
      <w:r w:rsidRPr="00D029DB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27.12.2010 N 2446-р «Об утверждении государственной программы «Энергосбережение и повышение энергетической эффективности на период до 2020 года»  </w:t>
      </w:r>
      <w:proofErr w:type="spellStart"/>
      <w:r w:rsidRPr="00D029DB">
        <w:rPr>
          <w:rFonts w:ascii="Times New Roman" w:hAnsi="Times New Roman" w:cs="Times New Roman"/>
          <w:sz w:val="28"/>
          <w:szCs w:val="28"/>
        </w:rPr>
        <w:t>Минргиона</w:t>
      </w:r>
      <w:proofErr w:type="spellEnd"/>
      <w:r w:rsidRPr="00D029DB">
        <w:rPr>
          <w:rFonts w:ascii="Times New Roman" w:hAnsi="Times New Roman" w:cs="Times New Roman"/>
          <w:sz w:val="28"/>
          <w:szCs w:val="28"/>
        </w:rPr>
        <w:t xml:space="preserve"> Российской Федерации от 26.08.2011 N 417 «О внесении изменений в Методику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утвержденную Приказом Министерства Регионального развития Российской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7"/>
          <w:attr w:name="Year" w:val="2010"/>
        </w:smartTagPr>
        <w:r w:rsidRPr="00D029DB">
          <w:rPr>
            <w:rFonts w:ascii="Times New Roman" w:hAnsi="Times New Roman" w:cs="Times New Roman"/>
            <w:sz w:val="28"/>
            <w:szCs w:val="28"/>
          </w:rPr>
          <w:t>7</w:t>
        </w:r>
        <w:proofErr w:type="gramEnd"/>
        <w:r w:rsidRPr="00D029DB">
          <w:rPr>
            <w:rFonts w:ascii="Times New Roman" w:hAnsi="Times New Roman" w:cs="Times New Roman"/>
            <w:sz w:val="28"/>
            <w:szCs w:val="28"/>
          </w:rPr>
          <w:t xml:space="preserve"> июля 2010 г.</w:t>
        </w:r>
      </w:smartTag>
      <w:r w:rsidRPr="00D029DB">
        <w:rPr>
          <w:rFonts w:ascii="Times New Roman" w:hAnsi="Times New Roman" w:cs="Times New Roman"/>
          <w:sz w:val="28"/>
          <w:szCs w:val="28"/>
        </w:rPr>
        <w:t xml:space="preserve"> N 273»;  Устав Среднеургальского сельского поселения; Устава Среднеургальского сельского поселения и </w:t>
      </w:r>
      <w:proofErr w:type="gramStart"/>
      <w:r w:rsidRPr="00D029DB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D029DB">
        <w:rPr>
          <w:rFonts w:ascii="Times New Roman" w:hAnsi="Times New Roman" w:cs="Times New Roman"/>
          <w:sz w:val="28"/>
          <w:szCs w:val="28"/>
        </w:rPr>
        <w:t xml:space="preserve"> на основе нормативно-правовых актов определяющих государственную политику в сфере физической культуры и спорта на территории Хабаровского края.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соответствует Энергетической стратегии России на период до 2030 года, утвержденной Распоряжением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3"/>
          <w:attr w:name="Year" w:val="2009"/>
        </w:smartTagPr>
        <w:r w:rsidRPr="00D029DB">
          <w:rPr>
            <w:rFonts w:ascii="Times New Roman" w:hAnsi="Times New Roman" w:cs="Times New Roman"/>
            <w:sz w:val="28"/>
            <w:szCs w:val="28"/>
          </w:rPr>
          <w:t>13 ноября 2009 г.</w:t>
        </w:r>
      </w:smartTag>
      <w:r w:rsidRPr="00D029DB">
        <w:rPr>
          <w:rFonts w:ascii="Times New Roman" w:hAnsi="Times New Roman" w:cs="Times New Roman"/>
          <w:sz w:val="28"/>
          <w:szCs w:val="28"/>
        </w:rPr>
        <w:t xml:space="preserve"> N 1715-р.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9DB">
        <w:rPr>
          <w:rFonts w:ascii="Times New Roman" w:hAnsi="Times New Roman" w:cs="Times New Roman"/>
          <w:sz w:val="28"/>
          <w:szCs w:val="28"/>
        </w:rPr>
        <w:t>Программа полностью удовлетворяет требованиям Указа Президента Российской Федерации от 13 мая 2010 г. N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 и Постановления Правительства Российской Федерации от 31 декабря 2009 г. N 1225 «О требованиях к региональным и муниципальным программам</w:t>
      </w:r>
      <w:proofErr w:type="gramEnd"/>
      <w:r w:rsidRPr="00D029DB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эффективности».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В рамках Программы применен комплексный подход, позволяющий охватить процессом энергосбережения все сферы экономики муниципального образования. Для этого в Программе выделяются следующие базовые направления: производство энергоресурсов, транспорт энергии и потребление. Отдельным направлениям выделено энергосбережение в жилищном секторе, в бюджетной сфере, у прочих потребителей.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Особое внимание в Программе уделяется вопросам тарифного стимулирования энергосбережения, пропаганде энергосбережения и механизму </w:t>
      </w:r>
      <w:proofErr w:type="gramStart"/>
      <w:r w:rsidRPr="00D029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29DB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Площадь Среднеургальского сельского поселения - </w:t>
      </w:r>
      <w:r w:rsidRPr="00D029DB">
        <w:rPr>
          <w:rFonts w:ascii="Times New Roman" w:hAnsi="Times New Roman" w:cs="Times New Roman"/>
          <w:bCs/>
          <w:sz w:val="28"/>
          <w:szCs w:val="28"/>
        </w:rPr>
        <w:t>1734</w:t>
      </w:r>
      <w:r w:rsidRPr="00D029DB">
        <w:rPr>
          <w:rFonts w:ascii="Times New Roman" w:hAnsi="Times New Roman" w:cs="Times New Roman"/>
          <w:sz w:val="28"/>
          <w:szCs w:val="28"/>
        </w:rPr>
        <w:t xml:space="preserve"> га. На 01.01.2020 численность населения составляет </w:t>
      </w:r>
      <w:r w:rsidRPr="00D029DB">
        <w:rPr>
          <w:rFonts w:ascii="Times New Roman" w:hAnsi="Times New Roman" w:cs="Times New Roman"/>
          <w:color w:val="000000"/>
          <w:sz w:val="28"/>
          <w:szCs w:val="28"/>
        </w:rPr>
        <w:t xml:space="preserve">554 </w:t>
      </w:r>
      <w:r w:rsidRPr="00D029DB">
        <w:rPr>
          <w:rFonts w:ascii="Times New Roman" w:hAnsi="Times New Roman" w:cs="Times New Roman"/>
          <w:sz w:val="28"/>
          <w:szCs w:val="28"/>
        </w:rPr>
        <w:t>человека.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В настоящее время экономика Среднеургальского сельского  поселения характеризуется повышенной энергоемкостью по сравнению со средними показателями Российской Федерации.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Основным видом энергетического ресурса на территории Среднеургальского сельского поселения  является уголь.</w:t>
      </w:r>
    </w:p>
    <w:p w:rsidR="00FC2B54" w:rsidRPr="00D029DB" w:rsidRDefault="00FC2B54" w:rsidP="00FC2B54">
      <w:pPr>
        <w:pStyle w:val="1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2B54" w:rsidRPr="00D029DB" w:rsidRDefault="00FC2B54" w:rsidP="00FC2B54">
      <w:pPr>
        <w:pStyle w:val="10"/>
        <w:numPr>
          <w:ilvl w:val="0"/>
          <w:numId w:val="1"/>
        </w:numPr>
        <w:spacing w:after="0" w:line="240" w:lineRule="auto"/>
        <w:ind w:left="16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29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программы.</w:t>
      </w:r>
    </w:p>
    <w:p w:rsidR="00FC2B54" w:rsidRPr="00D029DB" w:rsidRDefault="00FC2B54" w:rsidP="00FC2B54">
      <w:pPr>
        <w:pStyle w:val="10"/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2B54" w:rsidRPr="00D029DB" w:rsidRDefault="00FC2B54" w:rsidP="00FC2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повышение энергетической эффективности при потреблении энергетических ресурсов бюджетными учреждениями и жилым фондом Среднеургальского сельского поселения за счет снижения к 2025 году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</w:r>
    </w:p>
    <w:p w:rsidR="00FC2B54" w:rsidRPr="00D029DB" w:rsidRDefault="00FC2B54" w:rsidP="00FC2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ходе реализации Программы администрацией необходимо решить следующие задачи: </w:t>
      </w:r>
    </w:p>
    <w:p w:rsidR="00FC2B54" w:rsidRPr="00D029DB" w:rsidRDefault="00FC2B54" w:rsidP="00FC2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lastRenderedPageBreak/>
        <w:t xml:space="preserve">1.Расширение практики применения энергосберегающих технологий при модернизации, реконструкции и капитальном ремонте объектов муниципальной сферы. </w:t>
      </w:r>
    </w:p>
    <w:p w:rsidR="00FC2B54" w:rsidRPr="00D029DB" w:rsidRDefault="00FC2B54" w:rsidP="00FC2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2. Проведение энергетических обследований, составление энергетических паспортов во всех учреждениях и предприятиях, подлежащих обязательному энергетическому обследованию. </w:t>
      </w:r>
    </w:p>
    <w:p w:rsidR="00FC2B54" w:rsidRPr="00D029DB" w:rsidRDefault="00FC2B54" w:rsidP="00FC2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3. Обеспечение учета всего объема потребляемых энергетических ресурсов. Создание </w:t>
      </w:r>
      <w:proofErr w:type="gramStart"/>
      <w:r w:rsidRPr="00D029DB">
        <w:rPr>
          <w:rFonts w:ascii="Times New Roman" w:hAnsi="Times New Roman" w:cs="Times New Roman"/>
          <w:sz w:val="28"/>
          <w:szCs w:val="28"/>
        </w:rPr>
        <w:t>системы мониторинга реализации мероприятий энергосбережения</w:t>
      </w:r>
      <w:proofErr w:type="gramEnd"/>
      <w:r w:rsidRPr="00D029DB">
        <w:rPr>
          <w:rFonts w:ascii="Times New Roman" w:hAnsi="Times New Roman" w:cs="Times New Roman"/>
          <w:sz w:val="28"/>
          <w:szCs w:val="28"/>
        </w:rPr>
        <w:t xml:space="preserve"> на каждом объекте, включенном в Программу.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 </w:t>
      </w:r>
    </w:p>
    <w:p w:rsidR="00FC2B54" w:rsidRPr="00D029DB" w:rsidRDefault="00FC2B54" w:rsidP="00FC2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4. Реализация энергосберегающих мероприятий при капитальном ремонте объектов бюджетной сферы поселения. </w:t>
      </w:r>
    </w:p>
    <w:p w:rsidR="00FC2B54" w:rsidRPr="00D029DB" w:rsidRDefault="00FC2B54" w:rsidP="00FC2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Указанные цели и задачи решаются впервые, и Программа частично дублирует цели и задачи муниципальную программу «Обеспечение содержания, ремонта и капитального </w:t>
      </w:r>
      <w:proofErr w:type="gramStart"/>
      <w:r w:rsidRPr="00D029DB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D029DB">
        <w:rPr>
          <w:rFonts w:ascii="Times New Roman" w:hAnsi="Times New Roman" w:cs="Times New Roman"/>
          <w:sz w:val="28"/>
          <w:szCs w:val="28"/>
        </w:rPr>
        <w:t xml:space="preserve"> автомобильных дорог Среднеургальского сельского поселения Верхнебуреинского муниципального района Хабаровского края на 2020-2025 годы».</w:t>
      </w:r>
    </w:p>
    <w:p w:rsidR="00FC2B54" w:rsidRPr="00D029DB" w:rsidRDefault="00FC2B54" w:rsidP="00FC2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B54" w:rsidRPr="00D029DB" w:rsidRDefault="00FC2B54" w:rsidP="00FC2B54">
      <w:pPr>
        <w:pStyle w:val="1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9DB">
        <w:rPr>
          <w:rFonts w:ascii="Times New Roman" w:hAnsi="Times New Roman" w:cs="Times New Roman"/>
          <w:b/>
          <w:bCs/>
          <w:sz w:val="28"/>
          <w:szCs w:val="28"/>
        </w:rPr>
        <w:t>Структура потребления энергии</w:t>
      </w:r>
    </w:p>
    <w:p w:rsidR="00FC2B54" w:rsidRPr="00D029DB" w:rsidRDefault="00FC2B54" w:rsidP="00FC2B5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Основными потребителями энергоресурсов является жилищный сектор, бюджетные учреждения, организации и прочие потребители, находящиеся на территории сельского поселения. Жилищный сектор является одним из самых энергоемких. Снижение энергоемкости жилищного сектора является одним из главных направлений энергосбережения.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Электроснабжение Среднеургальского сельского поселения осуществляет Хабаровский филиал ОАО «Дальневосточная энергетическая компания».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Услуги по теплоснабжению, водоснабжению, водоотведению предоставляет ООО "Комресурс".</w:t>
      </w:r>
    </w:p>
    <w:p w:rsidR="00FC2B54" w:rsidRPr="00D029DB" w:rsidRDefault="00FC2B54" w:rsidP="00FC2B54">
      <w:pPr>
        <w:pStyle w:val="1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Состояние сетей коммунальной инфраструктуры:</w:t>
      </w:r>
    </w:p>
    <w:p w:rsidR="00FC2B54" w:rsidRPr="00D029DB" w:rsidRDefault="00FC2B54" w:rsidP="00FC2B5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593"/>
        <w:gridCol w:w="2764"/>
        <w:gridCol w:w="1555"/>
        <w:gridCol w:w="2593"/>
      </w:tblGrid>
      <w:tr w:rsidR="00FC2B54" w:rsidRPr="00D029DB" w:rsidTr="00182270">
        <w:trPr>
          <w:trHeight w:val="1080"/>
          <w:tblCellSpacing w:w="5" w:type="nil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сетей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Общая     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br/>
              <w:t>протяженность,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</w:t>
            </w:r>
            <w:proofErr w:type="gram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износ, 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%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замены сетей, отслуживших нормативный срок, </w:t>
            </w:r>
            <w:proofErr w:type="gram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FC2B54" w:rsidRPr="00D029DB" w:rsidTr="00182270">
        <w:trPr>
          <w:tblCellSpacing w:w="5" w:type="nil"/>
        </w:trPr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тепловые     </w:t>
            </w:r>
          </w:p>
        </w:tc>
        <w:tc>
          <w:tcPr>
            <w:tcW w:w="1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0,256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0,089</w:t>
            </w:r>
          </w:p>
        </w:tc>
      </w:tr>
      <w:tr w:rsidR="00FC2B54" w:rsidRPr="00D029DB" w:rsidTr="00182270">
        <w:trPr>
          <w:tblCellSpacing w:w="5" w:type="nil"/>
        </w:trPr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электрические</w:t>
            </w:r>
          </w:p>
        </w:tc>
        <w:tc>
          <w:tcPr>
            <w:tcW w:w="1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FC2B54" w:rsidRPr="00D029DB" w:rsidTr="00182270">
        <w:trPr>
          <w:tblCellSpacing w:w="5" w:type="nil"/>
        </w:trPr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водопроводные</w:t>
            </w:r>
          </w:p>
        </w:tc>
        <w:tc>
          <w:tcPr>
            <w:tcW w:w="1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0,256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0,089</w:t>
            </w:r>
          </w:p>
        </w:tc>
      </w:tr>
    </w:tbl>
    <w:p w:rsidR="00FC2B54" w:rsidRPr="00D029DB" w:rsidRDefault="00FC2B54" w:rsidP="00FC2B5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В настоящее время деятельность жилищно-коммунального хозяйства сопровождается большими потерями энергоресурсов, как на стадии генерации, так и на стадии транспортировки и потребления. 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Большие потери тепла происходят в тепловых сетях из-за некачественной теплоизоляции и изношенности, 35 процентов сетей находятся в плохом состоянии.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В поселении 35 процентов водопроводных сетей имеют высокую степень износа. Также остаются проблемы, связанные с несанкционированным подключением и нерациональным расходованием воды потребителями.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Практически не ведется учет расходования энергоресурсов у потребителей коммунальных услуг. Поэтапное увеличение стоимости нефтепродуктов и электроэнергии и соответствующий рост тарифов на коммунальные услуги может компенсироваться только повышением эффективности использования энергоресурсов, и внедрением новых технологий и материалов в жилищно-коммунальном хозяйстве. 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в поселении должен быть программно-целевой метод, предусматривающий разработку, принятие и исполнение программ энергосбережения и повышения энергетической эффективности отдельных хозяйствующих субъектов.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и повышения энергетической эффективности программно-целевым методом обусловлена следующими причинами: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1. Комплексный характер проблемы, затрагивающей интересы и ресурсы не только органа местного самоуправления, но также хозяйствующих субъектов и населения, и необходимость координации совместных усилий.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2. Необходимость эффективного расходования бюджетных сре</w:t>
      </w:r>
      <w:proofErr w:type="gramStart"/>
      <w:r w:rsidRPr="00D029D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029DB">
        <w:rPr>
          <w:rFonts w:ascii="Times New Roman" w:hAnsi="Times New Roman" w:cs="Times New Roman"/>
          <w:sz w:val="28"/>
          <w:szCs w:val="28"/>
        </w:rPr>
        <w:t>и производстве, передаче и потреблении энергетических ресурсов и снижения рисков социально-экономического развития поселения.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3. Необходимость согласованного обеспечения выполнения задач энергосбережения и повышения энергетической эффективности, поставленных на федеральном, региональном и местном уровнях.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4. Недостаток средств бюджета Среднеургальского сельского поселения для финансирования всего комплекса энергосберегающих </w:t>
      </w:r>
      <w:r w:rsidRPr="00D029D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и необходимость </w:t>
      </w:r>
      <w:proofErr w:type="spellStart"/>
      <w:r w:rsidRPr="00D029D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029DB">
        <w:rPr>
          <w:rFonts w:ascii="Times New Roman" w:hAnsi="Times New Roman" w:cs="Times New Roman"/>
          <w:sz w:val="28"/>
          <w:szCs w:val="28"/>
        </w:rPr>
        <w:t xml:space="preserve"> из районного и краевого бюджета и внебюджетных источников.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- ограниченностью источников финансирования и неразвитостью механизмов привлечения средств на финансирование энергосберегающих мероприятий;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- неопределенностью конъюнктуры и неразвитостью рынка </w:t>
      </w:r>
      <w:proofErr w:type="spellStart"/>
      <w:r w:rsidRPr="00D029DB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029D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- зависимостью от состояния и конъюнктуры российского и мирового рынка энергетических ресурсов.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Основными вариантами решения проблемы энергосбережения и повышения энергетической эффективности являются: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1. Точечное проведение мероприятий по энергосбережению и повышению энергетической эффективности в бюджетной сфере, жилищно-коммунальном хозяйстве и других актуальных сферах и направлениях, не требующих значительных финансовых затрат и позволяющих быстро достигнуть временного улучшения отдельных показателей энергетической эффективности.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2. Комплексное внедрение энергосберегающих технологий в экономике и социальной сфере поселения, предполагающее реализацию высоко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Второй вариант является оптимальным и отражает основные тенденции и подходы к комплексному решению проблемы, определенные на федеральном уровне. При этом с учетом рисков, связанных с реализацией Программы, при ее разработке должен быть предусмотрен минимальный набор мероприятий из первого варианта решения проблемы, чтобы и при неблагоприятном развитии событий </w:t>
      </w:r>
      <w:proofErr w:type="gramStart"/>
      <w:r w:rsidRPr="00D029DB">
        <w:rPr>
          <w:rFonts w:ascii="Times New Roman" w:hAnsi="Times New Roman" w:cs="Times New Roman"/>
          <w:sz w:val="28"/>
          <w:szCs w:val="28"/>
        </w:rPr>
        <w:t>был достигнут</w:t>
      </w:r>
      <w:proofErr w:type="gramEnd"/>
      <w:r w:rsidRPr="00D029DB">
        <w:rPr>
          <w:rFonts w:ascii="Times New Roman" w:hAnsi="Times New Roman" w:cs="Times New Roman"/>
          <w:sz w:val="28"/>
          <w:szCs w:val="28"/>
        </w:rPr>
        <w:t xml:space="preserve"> положительный эффект от реализации Программы.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Выполнение мероприятий, включенных в Программу, позволит получить социально-экономический эффект в производственной и социальной </w:t>
      </w:r>
      <w:proofErr w:type="gramStart"/>
      <w:r w:rsidRPr="00D029DB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D029DB">
        <w:rPr>
          <w:rFonts w:ascii="Times New Roman" w:hAnsi="Times New Roman" w:cs="Times New Roman"/>
          <w:sz w:val="28"/>
          <w:szCs w:val="28"/>
        </w:rPr>
        <w:t xml:space="preserve"> экономики Среднеургальского сельского поселения, развитии инвестиционной и инновационной деятельности, частично экологическую стабилизацию, а именно: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В производственной сфере: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- повысить эффективность использования энергоресурсов и видов энергии при изготовлении продукции (снизить удельные показатели энергопотребления);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- улучшить контроль и учет за расходованием энергоресурсов;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- снизить потери при производстве, транспортировке и использовании энергоресурсов;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- улучшить контроль, надзор и мониторинг за расходом энергоресурсов.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lastRenderedPageBreak/>
        <w:t>В социальной сфере: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- повысить уровень жизни населения за счет снижения затрат на все виды потребляемых ресурсов;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- сформировать общественное сознание, ориентированное на энергосбережение.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В экологической сфере: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- сократить вредные выбросы в окружающую среду.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B54" w:rsidRPr="00D029DB" w:rsidRDefault="00FC2B54" w:rsidP="00FC2B54">
      <w:pPr>
        <w:pStyle w:val="1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9DB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Программы.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программных мероприятий из бюджета сельского  поселения </w:t>
      </w:r>
      <w:proofErr w:type="gramStart"/>
      <w:r w:rsidRPr="00D02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2020 год- 0,00 тыс. рублей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2021 год -0,00 тыс. рублей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2022 год -2,00 тыс. рублей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2023 год- 2,00 тыс. рублей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2024 год -2,00 тыс. рублей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2025 год -2,00 тыс. рублей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Объемы финансирования программы ежегодно уточняются при формировании местного бюджета.</w:t>
      </w:r>
    </w:p>
    <w:p w:rsidR="00FC2B54" w:rsidRPr="00D029DB" w:rsidRDefault="00FC2B54" w:rsidP="00FC2B54">
      <w:pPr>
        <w:pStyle w:val="1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9DB">
        <w:rPr>
          <w:rFonts w:ascii="Times New Roman" w:hAnsi="Times New Roman" w:cs="Times New Roman"/>
          <w:b/>
          <w:bCs/>
          <w:sz w:val="28"/>
          <w:szCs w:val="28"/>
        </w:rPr>
        <w:t>Контроль по реализации Программы.</w:t>
      </w:r>
    </w:p>
    <w:p w:rsidR="00FC2B54" w:rsidRPr="00D029DB" w:rsidRDefault="00FC2B54" w:rsidP="00FC2B54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Контроль по выполнению Программы осуществляет – Совет депутатов и администрация Среднеургальского сельского поселения.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B54" w:rsidRPr="00D029DB" w:rsidRDefault="00FC2B54" w:rsidP="00FC2B54">
      <w:pPr>
        <w:pStyle w:val="1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9DB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proofErr w:type="gramStart"/>
      <w:r w:rsidRPr="00D029DB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социально-экономической</w:t>
      </w:r>
      <w:proofErr w:type="gramEnd"/>
    </w:p>
    <w:p w:rsidR="00FC2B54" w:rsidRPr="00D029DB" w:rsidRDefault="00FC2B54" w:rsidP="00FC2B54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9DB">
        <w:rPr>
          <w:rFonts w:ascii="Times New Roman" w:hAnsi="Times New Roman" w:cs="Times New Roman"/>
          <w:b/>
          <w:bCs/>
          <w:sz w:val="28"/>
          <w:szCs w:val="28"/>
        </w:rPr>
        <w:t>и экологической эффективности реализации Программы</w:t>
      </w:r>
    </w:p>
    <w:p w:rsidR="00FC2B54" w:rsidRPr="00D029DB" w:rsidRDefault="00FC2B54" w:rsidP="00FC2B54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Принципиальными особенностями Программы являются комплексность и дифференцирование мероприятий по различным секторам экон</w:t>
      </w:r>
      <w:bookmarkStart w:id="1" w:name="_GoBack"/>
      <w:bookmarkEnd w:id="1"/>
      <w:r w:rsidRPr="00D029DB">
        <w:rPr>
          <w:rFonts w:ascii="Times New Roman" w:hAnsi="Times New Roman" w:cs="Times New Roman"/>
          <w:sz w:val="28"/>
          <w:szCs w:val="28"/>
        </w:rPr>
        <w:t>омики и по формам реализации. Предусматривается разработка и реализация новых методологических подходов и инновационных технологий. В связи с этим в рамках реализации Программы предусматривается осуществлять углубленный мониторинг ее реализации.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Конкретные количественные и качественные оценки социальных, экологических и экономических результатов реализации Программы определяются по каждому мероприятию.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 xml:space="preserve">Анализ мероприятий, планируемых при выполнении Программы, показал, что при их реализации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D029DB"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D029DB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t>Экономическая эффективность мероприятий Программы в связи со спецификой решаемых проблем может быть прямой и косвенной.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DB">
        <w:rPr>
          <w:rFonts w:ascii="Times New Roman" w:hAnsi="Times New Roman" w:cs="Times New Roman"/>
          <w:sz w:val="28"/>
          <w:szCs w:val="28"/>
        </w:rPr>
        <w:lastRenderedPageBreak/>
        <w:t>Эффективность расходования бюджетных средств, выделяемых на реализацию Программы, оценивается: экономией бюджетных средств на оплату энергоносителей организациям бюджетной сферы и коммунального хозяйства, а также снижением расходов на дотирование энергопотребления населения. Кроме того, учитывается расширение налоговой базы от снижения издержек производства в промышленности, на транспорте и в сфере услуг (по налогу на прибыль), за счет снижения издержек производства.</w:t>
      </w:r>
    </w:p>
    <w:p w:rsidR="00FC2B54" w:rsidRPr="00D029DB" w:rsidRDefault="00FC2B54" w:rsidP="00FC2B5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9DB">
        <w:rPr>
          <w:rFonts w:ascii="Times New Roman" w:hAnsi="Times New Roman" w:cs="Times New Roman"/>
          <w:sz w:val="28"/>
          <w:szCs w:val="28"/>
        </w:rPr>
        <w:t xml:space="preserve">Общая оценка вклада Программы в экономическое развитие Российской Федерации, Хабаровского края и Среднеургальского сельского  поселения заключается в обеспечении эффективного использования бюджетных средств, выделяемых на повышение </w:t>
      </w:r>
      <w:proofErr w:type="spellStart"/>
      <w:r w:rsidRPr="00D029D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029DB">
        <w:rPr>
          <w:rFonts w:ascii="Times New Roman" w:hAnsi="Times New Roman" w:cs="Times New Roman"/>
          <w:sz w:val="28"/>
          <w:szCs w:val="28"/>
        </w:rPr>
        <w:t xml:space="preserve"> региональной экономики, и в обеспечении решения поставленной Президентом Российской Федерации задачи по снижению энергоемкости ВВП Российской Федерации на 15 процентов с повышением конкурентоспособности, финансовой устойчивости, энергетической и экологической безопасности Российской экономики, ростом уровня и</w:t>
      </w:r>
      <w:proofErr w:type="gramEnd"/>
      <w:r w:rsidRPr="00D029DB">
        <w:rPr>
          <w:rFonts w:ascii="Times New Roman" w:hAnsi="Times New Roman" w:cs="Times New Roman"/>
          <w:sz w:val="28"/>
          <w:szCs w:val="28"/>
        </w:rPr>
        <w:t xml:space="preserve"> качества жизни населения, за счет реализации потенциала энергосбережения, перехода к рациональному и экологически ответственному использованию энергии.</w:t>
      </w:r>
    </w:p>
    <w:p w:rsidR="00FC2B54" w:rsidRPr="00D029DB" w:rsidRDefault="00FC2B54" w:rsidP="00FC2B54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B54" w:rsidRPr="00D029DB" w:rsidRDefault="00FC2B54" w:rsidP="00FC2B54">
      <w:pPr>
        <w:outlineLvl w:val="0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bCs/>
          <w:kern w:val="2"/>
          <w:sz w:val="28"/>
          <w:szCs w:val="28"/>
        </w:rPr>
        <w:t>Методика оценки эффективности Программы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 xml:space="preserve">При оценке эффективности Программы учитывались затраты и ожидаемые результаты реализации мероприятий Программы. 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Существенное повышение энергетической эффективности российской экономики возможно только при условии модернизации и обновления значительной части существующих основных фондов. Однако основной задачей модернизации и технологического развития является не только энергосбережение и повышение энергетической эффективности, но в большей степени повышение общей производительности основных фондов, получение дополнительных доходов и снижение издержек и вредных экологических воздействий.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Повышение энергетической эффективности и снижение энергетических издержек является только одним из результатов модернизации и технологического развития. Поэтому в расчетах затрат по проектам используется концепция приростных капитальных затрат.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029DB">
        <w:rPr>
          <w:rFonts w:ascii="Times New Roman" w:hAnsi="Times New Roman" w:cs="Times New Roman"/>
          <w:kern w:val="2"/>
          <w:sz w:val="28"/>
          <w:szCs w:val="28"/>
        </w:rPr>
        <w:t xml:space="preserve">Приростные капитальные затраты по проекту рассчитываются как разность между затратами на мероприятие по энергосбережению и повышению энергетической эффективности, характеристики которого </w:t>
      </w:r>
      <w:r w:rsidRPr="00D029DB">
        <w:rPr>
          <w:rFonts w:ascii="Times New Roman" w:hAnsi="Times New Roman" w:cs="Times New Roman"/>
          <w:kern w:val="2"/>
          <w:sz w:val="28"/>
          <w:szCs w:val="28"/>
        </w:rPr>
        <w:lastRenderedPageBreak/>
        <w:t>соответствуют высоким классам энергетической эффективности или лучшим зарубежным технологиям, и капитальными затратами по установке нового оборудования со средним или низким уровнем энергетической эффективности, сопоставимым с эффективностью оборудования, которое эксплуатируется в настоящее время в России (например, разница в стоимости высокоэффективного электродвигателя</w:t>
      </w:r>
      <w:proofErr w:type="gramEnd"/>
      <w:r w:rsidRPr="00D029DB">
        <w:rPr>
          <w:rFonts w:ascii="Times New Roman" w:hAnsi="Times New Roman" w:cs="Times New Roman"/>
          <w:kern w:val="2"/>
          <w:sz w:val="28"/>
          <w:szCs w:val="28"/>
        </w:rPr>
        <w:t xml:space="preserve"> и электродвигателя среднего класса эффективности).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В ряде случаев, когда единственной целью вложения средств является повышение энергетической эффективности, например при установке регулируемого электропривода или приборов учета, в расчете использовались полные капитальные затраты.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Дополнительные затраты или выгоды могут включать годовое изменение эксплуатационных издержек, устранение необходимости в капитальных вложениях или расходах на капитальный ремонт.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Расходы бюджетов на реализацию Программы определялись исходя из объемов реализации мероприятий Программы.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 xml:space="preserve">Стимулирование реализации региональных программ в области энергосбережения и повышения энергетической эффективности субъектов Российской Федерации осуществляется за счет </w:t>
      </w:r>
      <w:proofErr w:type="spellStart"/>
      <w:r w:rsidRPr="00D029DB">
        <w:rPr>
          <w:rFonts w:ascii="Times New Roman" w:hAnsi="Times New Roman" w:cs="Times New Roman"/>
          <w:kern w:val="2"/>
          <w:sz w:val="28"/>
          <w:szCs w:val="28"/>
        </w:rPr>
        <w:t>софинансирования</w:t>
      </w:r>
      <w:proofErr w:type="spellEnd"/>
      <w:r w:rsidRPr="00D029DB">
        <w:rPr>
          <w:rFonts w:ascii="Times New Roman" w:hAnsi="Times New Roman" w:cs="Times New Roman"/>
          <w:kern w:val="2"/>
          <w:sz w:val="28"/>
          <w:szCs w:val="28"/>
        </w:rPr>
        <w:t xml:space="preserve"> расходных обязательств субъектов Российской Федерации. 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Стимулирование реализации типовых проектов в области энергосбережения и повышения энергетической эффективности во всех отраслях экономики осуществляется за счет предоставления предусмотренных законодательством мер государственной поддержки в области энергосбережения и повышения энергетической эффективности.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Стимулирование принятия потребителями энергетических ресурсов решений о реализации проектов в области энергосбережения и повышения энергетической эффективности осуществляется за счет предоставления государственных гарантий по кредитам на реализацию такого рода проектов.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Кроме того, средства федерального бюджета используются на финансирование мероприятий по энергосбережению и повышению энергетической эффективности на объектах федеральных государственных учреждений, на финансирование научно-исследовательских и опытно-конструкторских работ, осуществления образовательной деятельности и информационного обеспечения мероприятий по энергосбережению и повышению энергетической эффективности.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В качестве экономических эффектов Программы оцениваются: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годовая и суммарная экономия на приобретении энергетических ресурсов всеми потребителями в ценах соответствующих лет. Оценивается как сумма произведений объемов экономии конечной энергии по каждому мероприятию Программы на соответствующие цены энергоносителей. Экономия затрат на оплату энергоносителей по приборам учета включается в оценку эффекта; 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 xml:space="preserve">годовая и суммарная за срок действия Программы экономия населения на оплату энергетических ресурсов в ценах соответствующих лет. Оценивается как сумма произведений объемов экономии конечной энергии у населения по каждому мероприятию Программы на соответствующие цены энергоносителей. Экономия затрат на оплату энергоносителей по приборам учета включается в оценку эффекта; 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годовая и суммарная за срок действия Программы экономия средств бюджетов всех уровней на приобретение и субсидирование приобретения энергетических ресурсов за счет реализации мер на бюджетных объектах и за счет снижения размера субсидий на приобретение энергетических ресурсов для населения. Экономия затрат на оплату энергоносителей по приборам учета в бюджетных организациях включается в оценку эффекта;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годовое и суммарное за срок действия Программы поступление в бюджет дополнительного налога на прибыль за счет снижения издержек производства. Дополнительный доход бюджетной системы рассчитывается путем умножения этой величины на ставку налога на прибыль, равную 20 процентам.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Общая эффективность Программы оценена как интегральная оценка эффективности всех ее мероприятий, рассматриваемых в качестве инвестиционных проектов. Расчет экономической эффективности осуществляется через определение чистого дисконтированного дохода.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При определении общественной эффективности Программы учитывались все затраты и эффекты, включая экономическую оценку стоимости снижения выбросов парниковых газов. Коэффициент дисконтирования принят равным 10 процентам.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При определении коммерческой эффективности Программы из состава расходов исключены бюджетные дотации, а из состава эффектов - экономическая оценка стоимости снижения выбросов парниковых газов и налоги. Коэффициент дисконтирования был принят равным 15 процентам.</w:t>
      </w:r>
    </w:p>
    <w:p w:rsidR="00FC2B54" w:rsidRPr="00D029DB" w:rsidRDefault="00FC2B54" w:rsidP="00FC2B5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9DB">
        <w:rPr>
          <w:rFonts w:ascii="Times New Roman" w:hAnsi="Times New Roman" w:cs="Times New Roman"/>
          <w:kern w:val="2"/>
          <w:sz w:val="28"/>
          <w:szCs w:val="28"/>
        </w:rPr>
        <w:t>При определении бюджетной эффективности Программы в состав затрат были включены все расходы бюджета, а в составе эффектов отражен рост налоговых доходов за счет реализации Программы.</w:t>
      </w:r>
    </w:p>
    <w:p w:rsidR="00FC2B54" w:rsidRPr="00D029DB" w:rsidRDefault="00FC2B54" w:rsidP="00FC2B54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B54" w:rsidRPr="00D029DB" w:rsidRDefault="00FC2B54" w:rsidP="00FC2B54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9D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ПРГРАММЫ</w:t>
      </w:r>
    </w:p>
    <w:p w:rsidR="00FC2B54" w:rsidRPr="00D029DB" w:rsidRDefault="00FC2B54" w:rsidP="00FC2B54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9DB">
        <w:rPr>
          <w:rFonts w:ascii="Times New Roman" w:hAnsi="Times New Roman" w:cs="Times New Roman"/>
          <w:b/>
          <w:bCs/>
          <w:sz w:val="28"/>
          <w:szCs w:val="28"/>
        </w:rPr>
        <w:t xml:space="preserve"> «Энергосбережение и повышение энергетической эффективности на территории </w:t>
      </w:r>
      <w:r w:rsidRPr="00D029DB">
        <w:rPr>
          <w:rFonts w:ascii="Times New Roman" w:hAnsi="Times New Roman" w:cs="Times New Roman"/>
          <w:b/>
          <w:sz w:val="28"/>
          <w:szCs w:val="28"/>
        </w:rPr>
        <w:t>Среднеургальского сельского</w:t>
      </w:r>
      <w:r w:rsidRPr="00D029D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на 2020-2025 годы»</w:t>
      </w:r>
    </w:p>
    <w:p w:rsidR="00FC2B54" w:rsidRPr="00D029DB" w:rsidRDefault="00FC2B54" w:rsidP="00FC2B54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40"/>
        <w:gridCol w:w="1129"/>
        <w:gridCol w:w="850"/>
        <w:gridCol w:w="992"/>
        <w:gridCol w:w="709"/>
        <w:gridCol w:w="709"/>
        <w:gridCol w:w="709"/>
        <w:gridCol w:w="709"/>
        <w:gridCol w:w="709"/>
        <w:gridCol w:w="645"/>
      </w:tblGrid>
      <w:tr w:rsidR="00FC2B54" w:rsidRPr="00D029DB" w:rsidTr="00182270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 целей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Предельные объемы финансирования</w:t>
            </w:r>
          </w:p>
        </w:tc>
      </w:tr>
      <w:tr w:rsidR="00FC2B54" w:rsidRPr="00D029DB" w:rsidTr="00182270">
        <w:trPr>
          <w:cantSplit/>
          <w:trHeight w:val="1134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 весь период реализации Программы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B54" w:rsidRPr="00D029DB" w:rsidRDefault="00FC2B54" w:rsidP="00182270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B54" w:rsidRPr="00D029DB" w:rsidRDefault="00FC2B54" w:rsidP="00182270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B54" w:rsidRPr="00D029DB" w:rsidRDefault="00FC2B54" w:rsidP="00182270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B54" w:rsidRPr="00D029DB" w:rsidRDefault="00FC2B54" w:rsidP="00182270">
            <w:pPr>
              <w:pStyle w:val="1"/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ab/>
              <w:t>2023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B54" w:rsidRPr="00D029DB" w:rsidRDefault="00FC2B54" w:rsidP="00182270">
            <w:pPr>
              <w:pStyle w:val="1"/>
              <w:tabs>
                <w:tab w:val="left" w:pos="3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B54" w:rsidRPr="00D029DB" w:rsidRDefault="00FC2B54" w:rsidP="00182270">
            <w:pPr>
              <w:pStyle w:val="1"/>
              <w:tabs>
                <w:tab w:val="left" w:pos="300"/>
              </w:tabs>
              <w:ind w:left="-2637" w:right="113" w:firstLine="2750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FC2B54" w:rsidRPr="00D029DB" w:rsidTr="0018227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2B54" w:rsidRPr="00D029DB" w:rsidTr="00182270">
        <w:trPr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Монтаж линий уличного освещения на  неосвещенных участках автомобильных дорог с использованием энергосберегающих технологий  (За счет средств предусмотренных в МП «Обеспечение содержания, ремонта и капитального ремонта автомобильных дорог Среднеургальского сельского  поселения Верхнебуреинского муниципального района Хабаровского края на 2018-2023 годы</w:t>
            </w:r>
            <w:proofErr w:type="gram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реализации программы )    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2.00</w:t>
            </w:r>
          </w:p>
        </w:tc>
      </w:tr>
      <w:tr w:rsidR="00FC2B54" w:rsidRPr="00D029DB" w:rsidTr="00182270">
        <w:trPr>
          <w:trHeight w:val="145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ламп уличного освещения на энергосберегающие (За счет средств 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предусмотренных в МЦ 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54" w:rsidRPr="00D029DB" w:rsidTr="0018227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    </w:t>
            </w:r>
          </w:p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 </w:t>
            </w:r>
          </w:p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освещения на энергосберегающие (За счет сре</w:t>
            </w:r>
            <w:proofErr w:type="gramStart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едусмотренных в МЦ «Благоустройство Среднеургальского сельского   поселения Верхнебуреинского муниципального района Хабаровского края на 2018-2023 годы») 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2B54" w:rsidRPr="00D029DB" w:rsidTr="0018227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54" w:rsidRPr="00D029DB" w:rsidRDefault="00FC2B54" w:rsidP="0018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DB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</w:tbl>
    <w:p w:rsidR="00FC2B54" w:rsidRPr="00D029DB" w:rsidRDefault="00FC2B54" w:rsidP="00FC2B54">
      <w:pPr>
        <w:rPr>
          <w:rFonts w:ascii="Times New Roman" w:hAnsi="Times New Roman" w:cs="Times New Roman"/>
          <w:sz w:val="28"/>
          <w:szCs w:val="28"/>
        </w:rPr>
      </w:pPr>
    </w:p>
    <w:p w:rsidR="00FC2B54" w:rsidRPr="00D029DB" w:rsidRDefault="00FC2B54" w:rsidP="00FC2B54">
      <w:pPr>
        <w:shd w:val="clear" w:color="auto" w:fill="FFFFFF"/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54" w:rsidRPr="00D029DB" w:rsidRDefault="00FC2B54" w:rsidP="00FC2B54">
      <w:pPr>
        <w:shd w:val="clear" w:color="auto" w:fill="FFFFFF"/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58" w:rsidRDefault="00FC2B54" w:rsidP="00FC2B54">
      <w:pPr>
        <w:tabs>
          <w:tab w:val="left" w:pos="721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П.С.Захарченко</w:t>
      </w:r>
    </w:p>
    <w:sectPr w:rsidR="00305758" w:rsidSect="00EE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FEE"/>
    <w:multiLevelType w:val="hybridMultilevel"/>
    <w:tmpl w:val="0C461A12"/>
    <w:lvl w:ilvl="0" w:tplc="8EC47618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54"/>
    <w:rsid w:val="00284A0D"/>
    <w:rsid w:val="00385119"/>
    <w:rsid w:val="0049273D"/>
    <w:rsid w:val="005304B4"/>
    <w:rsid w:val="007561A6"/>
    <w:rsid w:val="00EE269E"/>
    <w:rsid w:val="00FC2B54"/>
    <w:rsid w:val="00F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54"/>
    <w:pPr>
      <w:spacing w:after="100" w:afterAutospacing="1" w:line="2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2B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FC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C2B5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C2B5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FC2B54"/>
    <w:pPr>
      <w:spacing w:after="200" w:afterAutospacing="0" w:line="276" w:lineRule="auto"/>
      <w:ind w:left="720"/>
      <w:jc w:val="left"/>
    </w:pPr>
    <w:rPr>
      <w:rFonts w:ascii="Calibri" w:eastAsia="Calibri" w:hAnsi="Calibri" w:cs="Calibri"/>
    </w:rPr>
  </w:style>
  <w:style w:type="paragraph" w:customStyle="1" w:styleId="ConsPlusCell">
    <w:name w:val="ConsPlusCell"/>
    <w:rsid w:val="00FC2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608F7026DAF8553D453FD0DCA1004020027B9B4B46C1053D2AEC47CC146BB56751C1A8525CAP5C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B608F7026DAF8553D453FD0DCA1004020428B9B7B46C1053D2AEC47CC146BB56751C1A8525CBP5C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4335</Words>
  <Characters>24712</Characters>
  <Application>Microsoft Office Word</Application>
  <DocSecurity>0</DocSecurity>
  <Lines>205</Lines>
  <Paragraphs>57</Paragraphs>
  <ScaleCrop>false</ScaleCrop>
  <Company/>
  <LinksUpToDate>false</LinksUpToDate>
  <CharactersWithSpaces>28990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2021-11-12T03:52:00Z</cp:lastPrinted>
  <dcterms:created xsi:type="dcterms:W3CDTF">2021-11-12T03:29:00Z</dcterms:created>
  <dcterms:modified xsi:type="dcterms:W3CDTF">2021-11-12T03:55:00Z</dcterms:modified>
</cp:coreProperties>
</file>