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31" w:rsidRDefault="00212A31" w:rsidP="00AC2C49">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AC2C49">
        <w:rPr>
          <w:rFonts w:ascii="Times New Roman" w:eastAsia="Times New Roman" w:hAnsi="Times New Roman" w:cs="Times New Roman"/>
          <w:b/>
          <w:bCs/>
          <w:color w:val="333333"/>
          <w:sz w:val="28"/>
          <w:szCs w:val="28"/>
          <w:lang w:eastAsia="ru-RU"/>
        </w:rPr>
        <w:t>Обязанность по отчистке прилегающих к лесам территорий</w:t>
      </w:r>
    </w:p>
    <w:p w:rsidR="00AC2C49" w:rsidRPr="00AC2C49" w:rsidRDefault="00AC2C49" w:rsidP="00AC2C49">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rsidR="00212A31" w:rsidRPr="00AC2C49" w:rsidRDefault="00212A31" w:rsidP="00AC2C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2C49">
        <w:rPr>
          <w:rFonts w:ascii="Times New Roman" w:eastAsia="Times New Roman" w:hAnsi="Times New Roman" w:cs="Times New Roman"/>
          <w:color w:val="333333"/>
          <w:sz w:val="28"/>
          <w:szCs w:val="28"/>
          <w:lang w:eastAsia="ru-RU"/>
        </w:rPr>
        <w:t>Одной из причин возникновения лесных пожаров является возгорание сухой травянистой растительности и других горючих материалов на прилегающей к лесам территории.</w:t>
      </w:r>
    </w:p>
    <w:p w:rsidR="00212A31" w:rsidRPr="00AC2C49" w:rsidRDefault="00212A31" w:rsidP="00AC2C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2C49">
        <w:rPr>
          <w:rFonts w:ascii="Times New Roman" w:eastAsia="Times New Roman" w:hAnsi="Times New Roman" w:cs="Times New Roman"/>
          <w:color w:val="333333"/>
          <w:sz w:val="28"/>
          <w:szCs w:val="28"/>
          <w:lang w:eastAsia="ru-RU"/>
        </w:rPr>
        <w:t>  В соответствии с п. 7</w:t>
      </w:r>
      <w:r w:rsidR="00AC2C49">
        <w:rPr>
          <w:rFonts w:ascii="Times New Roman" w:eastAsia="Times New Roman" w:hAnsi="Times New Roman" w:cs="Times New Roman"/>
          <w:color w:val="333333"/>
          <w:sz w:val="28"/>
          <w:szCs w:val="28"/>
          <w:lang w:eastAsia="ru-RU"/>
        </w:rPr>
        <w:t>0</w:t>
      </w:r>
      <w:r w:rsidRPr="00AC2C49">
        <w:rPr>
          <w:rFonts w:ascii="Times New Roman" w:eastAsia="Times New Roman" w:hAnsi="Times New Roman" w:cs="Times New Roman"/>
          <w:color w:val="333333"/>
          <w:sz w:val="28"/>
          <w:szCs w:val="28"/>
          <w:lang w:eastAsia="ru-RU"/>
        </w:rPr>
        <w:t xml:space="preserve"> Правил противопожарного режима в Российской Федерации, утвержденных Постановлением Правительства РФ от </w:t>
      </w:r>
      <w:r w:rsidR="00AC2C49">
        <w:rPr>
          <w:rFonts w:ascii="Times New Roman" w:eastAsia="Times New Roman" w:hAnsi="Times New Roman" w:cs="Times New Roman"/>
          <w:color w:val="333333"/>
          <w:sz w:val="28"/>
          <w:szCs w:val="28"/>
          <w:lang w:eastAsia="ru-RU"/>
        </w:rPr>
        <w:t>16.09.2020</w:t>
      </w:r>
      <w:r w:rsidRPr="00AC2C49">
        <w:rPr>
          <w:rFonts w:ascii="Times New Roman" w:eastAsia="Times New Roman" w:hAnsi="Times New Roman" w:cs="Times New Roman"/>
          <w:color w:val="333333"/>
          <w:sz w:val="28"/>
          <w:szCs w:val="28"/>
          <w:lang w:eastAsia="ru-RU"/>
        </w:rPr>
        <w:t xml:space="preserve"> №</w:t>
      </w:r>
      <w:r w:rsidR="00AC2C49">
        <w:rPr>
          <w:rFonts w:ascii="Times New Roman" w:eastAsia="Times New Roman" w:hAnsi="Times New Roman" w:cs="Times New Roman"/>
          <w:color w:val="333333"/>
          <w:sz w:val="28"/>
          <w:szCs w:val="28"/>
          <w:lang w:eastAsia="ru-RU"/>
        </w:rPr>
        <w:t> 1479</w:t>
      </w:r>
      <w:r w:rsidRPr="00AC2C49">
        <w:rPr>
          <w:rFonts w:ascii="Times New Roman" w:eastAsia="Times New Roman" w:hAnsi="Times New Roman" w:cs="Times New Roman"/>
          <w:color w:val="333333"/>
          <w:sz w:val="28"/>
          <w:szCs w:val="28"/>
          <w:lang w:eastAsia="ru-RU"/>
        </w:rPr>
        <w:t xml:space="preserve"> «</w:t>
      </w:r>
      <w:r w:rsidR="00AC2C49" w:rsidRPr="00AC2C49">
        <w:rPr>
          <w:rFonts w:ascii="Times New Roman" w:eastAsia="Times New Roman" w:hAnsi="Times New Roman" w:cs="Times New Roman"/>
          <w:color w:val="333333"/>
          <w:sz w:val="28"/>
          <w:szCs w:val="28"/>
          <w:lang w:eastAsia="ru-RU"/>
        </w:rPr>
        <w:t>Об утверждении Правил противопожарного режима в Российской Федерации</w:t>
      </w:r>
      <w:r w:rsidRPr="00AC2C49">
        <w:rPr>
          <w:rFonts w:ascii="Times New Roman" w:eastAsia="Times New Roman" w:hAnsi="Times New Roman" w:cs="Times New Roman"/>
          <w:color w:val="333333"/>
          <w:sz w:val="28"/>
          <w:szCs w:val="28"/>
          <w:lang w:eastAsia="ru-RU"/>
        </w:rPr>
        <w:t xml:space="preserve">» </w:t>
      </w:r>
      <w:r w:rsidR="00AC2C49">
        <w:rPr>
          <w:rFonts w:ascii="Times New Roman" w:eastAsia="Times New Roman" w:hAnsi="Times New Roman" w:cs="Times New Roman"/>
          <w:color w:val="333333"/>
          <w:sz w:val="28"/>
          <w:szCs w:val="28"/>
          <w:lang w:eastAsia="ru-RU"/>
        </w:rPr>
        <w:t>в</w:t>
      </w:r>
      <w:r w:rsidR="00AC2C49" w:rsidRPr="00AC2C49">
        <w:rPr>
          <w:rFonts w:ascii="Times New Roman" w:eastAsia="Times New Roman" w:hAnsi="Times New Roman" w:cs="Times New Roman"/>
          <w:color w:val="333333"/>
          <w:sz w:val="28"/>
          <w:szCs w:val="28"/>
          <w:lang w:eastAsia="ru-RU"/>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12A31" w:rsidRPr="00AC2C49" w:rsidRDefault="00212A31" w:rsidP="00AC2C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2C49">
        <w:rPr>
          <w:rFonts w:ascii="Times New Roman" w:eastAsia="Times New Roman" w:hAnsi="Times New Roman" w:cs="Times New Roman"/>
          <w:color w:val="333333"/>
          <w:sz w:val="28"/>
          <w:szCs w:val="28"/>
          <w:lang w:eastAsia="ru-RU"/>
        </w:rPr>
        <w:t>  Стоит обратить внимание на то, что расчистка прилегающей к лесу земли не должна осуществляться путем поджога сухой травянистой растительности, пожнивных остатков, валежника, порубочных остатков, мусора и других горючих материалов.</w:t>
      </w:r>
    </w:p>
    <w:p w:rsidR="00212A31" w:rsidRPr="00AC2C49" w:rsidRDefault="00212A31" w:rsidP="00AC2C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2C49">
        <w:rPr>
          <w:rFonts w:ascii="Times New Roman" w:eastAsia="Times New Roman" w:hAnsi="Times New Roman" w:cs="Times New Roman"/>
          <w:color w:val="333333"/>
          <w:sz w:val="28"/>
          <w:szCs w:val="28"/>
          <w:lang w:eastAsia="ru-RU"/>
        </w:rPr>
        <w:t>  Частью 2 ст.</w:t>
      </w:r>
      <w:r w:rsidR="00AC2C49">
        <w:rPr>
          <w:rFonts w:ascii="Times New Roman" w:eastAsia="Times New Roman" w:hAnsi="Times New Roman" w:cs="Times New Roman"/>
          <w:color w:val="333333"/>
          <w:sz w:val="28"/>
          <w:szCs w:val="28"/>
          <w:lang w:eastAsia="ru-RU"/>
        </w:rPr>
        <w:t> </w:t>
      </w:r>
      <w:r w:rsidRPr="00AC2C49">
        <w:rPr>
          <w:rFonts w:ascii="Times New Roman" w:eastAsia="Times New Roman" w:hAnsi="Times New Roman" w:cs="Times New Roman"/>
          <w:color w:val="333333"/>
          <w:sz w:val="28"/>
          <w:szCs w:val="28"/>
          <w:lang w:eastAsia="ru-RU"/>
        </w:rPr>
        <w:t xml:space="preserve">8.32 Кодекса Российской Федерации об административных правонарушениях установлена ответственность за </w:t>
      </w:r>
      <w:r w:rsidR="00AC2C49" w:rsidRPr="00AC2C49">
        <w:rPr>
          <w:rFonts w:ascii="Times New Roman" w:eastAsia="Times New Roman" w:hAnsi="Times New Roman" w:cs="Times New Roman"/>
          <w:color w:val="333333"/>
          <w:sz w:val="28"/>
          <w:szCs w:val="28"/>
          <w:lang w:eastAsia="ru-RU"/>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AC2C49">
        <w:rPr>
          <w:rFonts w:ascii="Times New Roman" w:eastAsia="Times New Roman" w:hAnsi="Times New Roman" w:cs="Times New Roman"/>
          <w:color w:val="333333"/>
          <w:sz w:val="28"/>
          <w:szCs w:val="28"/>
          <w:lang w:eastAsia="ru-RU"/>
        </w:rPr>
        <w:t>.</w:t>
      </w:r>
    </w:p>
    <w:p w:rsidR="00212A31" w:rsidRPr="00AC2C49" w:rsidRDefault="00212A31" w:rsidP="00AC2C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2C49">
        <w:rPr>
          <w:rFonts w:ascii="Times New Roman" w:eastAsia="Times New Roman" w:hAnsi="Times New Roman" w:cs="Times New Roman"/>
          <w:color w:val="333333"/>
          <w:sz w:val="28"/>
          <w:szCs w:val="28"/>
          <w:lang w:eastAsia="ru-RU"/>
        </w:rPr>
        <w:t xml:space="preserve">  Нарушение вышеуказанной нормы влечет наложение </w:t>
      </w:r>
      <w:r w:rsidR="00AC2C49" w:rsidRPr="00AC2C49">
        <w:rPr>
          <w:rFonts w:ascii="Times New Roman" w:eastAsia="Times New Roman" w:hAnsi="Times New Roman" w:cs="Times New Roman"/>
          <w:color w:val="333333"/>
          <w:sz w:val="28"/>
          <w:szCs w:val="28"/>
          <w:lang w:eastAsia="ru-RU"/>
        </w:rPr>
        <w:t>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bookmarkStart w:id="0" w:name="_GoBack"/>
      <w:bookmarkEnd w:id="0"/>
      <w:r w:rsidRPr="00AC2C49">
        <w:rPr>
          <w:rFonts w:ascii="Times New Roman" w:eastAsia="Times New Roman" w:hAnsi="Times New Roman" w:cs="Times New Roman"/>
          <w:color w:val="333333"/>
          <w:sz w:val="28"/>
          <w:szCs w:val="28"/>
          <w:lang w:eastAsia="ru-RU"/>
        </w:rPr>
        <w:t>.</w:t>
      </w:r>
    </w:p>
    <w:p w:rsidR="00212A31" w:rsidRPr="00AC2C49" w:rsidRDefault="00212A31" w:rsidP="00AC2C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C2C49">
        <w:rPr>
          <w:rFonts w:ascii="Times New Roman" w:eastAsia="Times New Roman" w:hAnsi="Times New Roman" w:cs="Times New Roman"/>
          <w:color w:val="333333"/>
          <w:sz w:val="28"/>
          <w:szCs w:val="28"/>
          <w:lang w:eastAsia="ru-RU"/>
        </w:rPr>
        <w:t xml:space="preserve">  </w:t>
      </w:r>
    </w:p>
    <w:sectPr w:rsidR="00212A31" w:rsidRPr="00AC2C49" w:rsidSect="00AC2C4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30FDC"/>
    <w:multiLevelType w:val="multilevel"/>
    <w:tmpl w:val="3D0C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A31"/>
    <w:rsid w:val="00212A31"/>
    <w:rsid w:val="002F7686"/>
    <w:rsid w:val="00AC2C49"/>
    <w:rsid w:val="00D42F6C"/>
    <w:rsid w:val="00FB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5EFA"/>
  <w15:docId w15:val="{84F373D5-93A7-4784-B9E7-72601BEF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80301">
      <w:bodyDiv w:val="1"/>
      <w:marLeft w:val="0"/>
      <w:marRight w:val="0"/>
      <w:marTop w:val="0"/>
      <w:marBottom w:val="0"/>
      <w:divBdr>
        <w:top w:val="none" w:sz="0" w:space="0" w:color="auto"/>
        <w:left w:val="none" w:sz="0" w:space="0" w:color="auto"/>
        <w:bottom w:val="none" w:sz="0" w:space="0" w:color="auto"/>
        <w:right w:val="none" w:sz="0" w:space="0" w:color="auto"/>
      </w:divBdr>
    </w:div>
    <w:div w:id="2056662092">
      <w:bodyDiv w:val="1"/>
      <w:marLeft w:val="0"/>
      <w:marRight w:val="0"/>
      <w:marTop w:val="0"/>
      <w:marBottom w:val="0"/>
      <w:divBdr>
        <w:top w:val="none" w:sz="0" w:space="0" w:color="auto"/>
        <w:left w:val="none" w:sz="0" w:space="0" w:color="auto"/>
        <w:bottom w:val="none" w:sz="0" w:space="0" w:color="auto"/>
        <w:right w:val="none" w:sz="0" w:space="0" w:color="auto"/>
      </w:divBdr>
      <w:divsChild>
        <w:div w:id="645620988">
          <w:marLeft w:val="0"/>
          <w:marRight w:val="0"/>
          <w:marTop w:val="0"/>
          <w:marBottom w:val="960"/>
          <w:divBdr>
            <w:top w:val="none" w:sz="0" w:space="0" w:color="auto"/>
            <w:left w:val="none" w:sz="0" w:space="0" w:color="auto"/>
            <w:bottom w:val="none" w:sz="0" w:space="0" w:color="auto"/>
            <w:right w:val="none" w:sz="0" w:space="0" w:color="auto"/>
          </w:divBdr>
        </w:div>
        <w:div w:id="1978100336">
          <w:marLeft w:val="0"/>
          <w:marRight w:val="720"/>
          <w:marTop w:val="0"/>
          <w:marBottom w:val="0"/>
          <w:divBdr>
            <w:top w:val="none" w:sz="0" w:space="0" w:color="auto"/>
            <w:left w:val="none" w:sz="0" w:space="0" w:color="auto"/>
            <w:bottom w:val="none" w:sz="0" w:space="0" w:color="auto"/>
            <w:right w:val="none" w:sz="0" w:space="0" w:color="auto"/>
          </w:divBdr>
          <w:divsChild>
            <w:div w:id="940452477">
              <w:marLeft w:val="0"/>
              <w:marRight w:val="0"/>
              <w:marTop w:val="0"/>
              <w:marBottom w:val="120"/>
              <w:divBdr>
                <w:top w:val="none" w:sz="0" w:space="0" w:color="auto"/>
                <w:left w:val="none" w:sz="0" w:space="0" w:color="auto"/>
                <w:bottom w:val="none" w:sz="0" w:space="0" w:color="auto"/>
                <w:right w:val="none" w:sz="0" w:space="0" w:color="auto"/>
              </w:divBdr>
            </w:div>
            <w:div w:id="189539053">
              <w:marLeft w:val="0"/>
              <w:marRight w:val="0"/>
              <w:marTop w:val="0"/>
              <w:marBottom w:val="120"/>
              <w:divBdr>
                <w:top w:val="none" w:sz="0" w:space="0" w:color="auto"/>
                <w:left w:val="none" w:sz="0" w:space="0" w:color="auto"/>
                <w:bottom w:val="none" w:sz="0" w:space="0" w:color="auto"/>
                <w:right w:val="none" w:sz="0" w:space="0" w:color="auto"/>
              </w:divBdr>
            </w:div>
          </w:divsChild>
        </w:div>
        <w:div w:id="474225946">
          <w:marLeft w:val="0"/>
          <w:marRight w:val="0"/>
          <w:marTop w:val="0"/>
          <w:marBottom w:val="0"/>
          <w:divBdr>
            <w:top w:val="none" w:sz="0" w:space="0" w:color="auto"/>
            <w:left w:val="none" w:sz="0" w:space="0" w:color="auto"/>
            <w:bottom w:val="none" w:sz="0" w:space="0" w:color="auto"/>
            <w:right w:val="none" w:sz="0" w:space="0" w:color="auto"/>
          </w:divBdr>
          <w:divsChild>
            <w:div w:id="1046904645">
              <w:marLeft w:val="0"/>
              <w:marRight w:val="0"/>
              <w:marTop w:val="0"/>
              <w:marBottom w:val="0"/>
              <w:divBdr>
                <w:top w:val="none" w:sz="0" w:space="0" w:color="auto"/>
                <w:left w:val="none" w:sz="0" w:space="0" w:color="auto"/>
                <w:bottom w:val="none" w:sz="0" w:space="0" w:color="auto"/>
                <w:right w:val="none" w:sz="0" w:space="0" w:color="auto"/>
              </w:divBdr>
              <w:divsChild>
                <w:div w:id="16163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Шалимова Алёна Андреевна</cp:lastModifiedBy>
  <cp:revision>5</cp:revision>
  <dcterms:created xsi:type="dcterms:W3CDTF">2022-12-01T00:10:00Z</dcterms:created>
  <dcterms:modified xsi:type="dcterms:W3CDTF">2022-12-01T02:20:00Z</dcterms:modified>
</cp:coreProperties>
</file>