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31" w:rsidRPr="00BD7D31" w:rsidRDefault="00BD7D31" w:rsidP="00BD7D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D31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BD7D31" w:rsidRPr="00BD7D31" w:rsidRDefault="00BD7D31" w:rsidP="00BD7D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D31">
        <w:rPr>
          <w:rFonts w:ascii="Times New Roman" w:hAnsi="Times New Roman" w:cs="Times New Roman"/>
          <w:b/>
          <w:sz w:val="26"/>
          <w:szCs w:val="26"/>
        </w:rPr>
        <w:t>СРЕДНЕУРГАЛЬСКОГО СЕЛЬСКОГО ПОСЕЛЕНИЯ</w:t>
      </w:r>
    </w:p>
    <w:p w:rsidR="00BD7D31" w:rsidRPr="00BD7D31" w:rsidRDefault="00BD7D31" w:rsidP="00BD7D31">
      <w:pPr>
        <w:jc w:val="center"/>
        <w:rPr>
          <w:rFonts w:ascii="Times New Roman" w:hAnsi="Times New Roman" w:cs="Times New Roman"/>
          <w:sz w:val="26"/>
          <w:szCs w:val="26"/>
        </w:rPr>
      </w:pPr>
      <w:r w:rsidRPr="00BD7D31">
        <w:rPr>
          <w:rFonts w:ascii="Times New Roman" w:hAnsi="Times New Roman" w:cs="Times New Roman"/>
          <w:sz w:val="26"/>
          <w:szCs w:val="26"/>
        </w:rPr>
        <w:t>Верхнебуреинского муниципального района Хабаровского края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D7D31" w:rsidRP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D7D31">
        <w:rPr>
          <w:rFonts w:ascii="Times New Roman" w:hAnsi="Times New Roman"/>
          <w:sz w:val="26"/>
          <w:szCs w:val="26"/>
        </w:rPr>
        <w:t xml:space="preserve">   29.09.2016 </w:t>
      </w:r>
      <w:r w:rsidRPr="00BD7D31">
        <w:rPr>
          <w:rFonts w:ascii="Times New Roman" w:hAnsi="Times New Roman"/>
          <w:sz w:val="26"/>
          <w:szCs w:val="26"/>
        </w:rPr>
        <w:tab/>
        <w:t xml:space="preserve">        142</w:t>
      </w:r>
    </w:p>
    <w:p w:rsidR="00BD7D31" w:rsidRP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D7D31" w:rsidRP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D7D31" w:rsidRPr="00460169" w:rsidRDefault="00BD7D31" w:rsidP="00BD7D31">
      <w:pPr>
        <w:rPr>
          <w:rFonts w:ascii="Times New Roman" w:hAnsi="Times New Roman" w:cs="Times New Roman"/>
          <w:sz w:val="26"/>
          <w:szCs w:val="26"/>
        </w:rPr>
      </w:pPr>
      <w:r w:rsidRPr="00BD7D31">
        <w:rPr>
          <w:rFonts w:ascii="Times New Roman" w:hAnsi="Times New Roman" w:cs="Times New Roman"/>
          <w:sz w:val="26"/>
          <w:szCs w:val="26"/>
        </w:rPr>
        <w:t>О внесении изменений в  Положение «О земельном налоге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Среднеургальского сельского поселения Верхнебуреинского района Хабаровского края»,</w:t>
      </w:r>
      <w:r w:rsidRPr="00460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утвержденное решением</w:t>
      </w:r>
      <w:r w:rsidRPr="00460169">
        <w:rPr>
          <w:rFonts w:ascii="Times New Roman" w:hAnsi="Times New Roman" w:cs="Times New Roman"/>
          <w:sz w:val="26"/>
          <w:szCs w:val="26"/>
        </w:rPr>
        <w:t xml:space="preserve"> Совета депутатов Среднеургальского сельского поселения Верхнебуреинского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района Хабаровского края от </w:t>
      </w:r>
      <w:smartTag w:uri="urn:schemas-microsoft-com:office:smarttags" w:element="date">
        <w:smartTagPr>
          <w:attr w:name="Year" w:val="2014"/>
          <w:attr w:name="Day" w:val="29"/>
          <w:attr w:name="Month" w:val="10"/>
          <w:attr w:name="ls" w:val="trans"/>
        </w:smartTagPr>
        <w:r>
          <w:rPr>
            <w:rFonts w:ascii="Times New Roman" w:hAnsi="Times New Roman" w:cs="Times New Roman"/>
            <w:sz w:val="26"/>
            <w:szCs w:val="26"/>
          </w:rPr>
          <w:t>29.10.2014</w:t>
        </w:r>
      </w:smartTag>
      <w:r>
        <w:rPr>
          <w:rFonts w:ascii="Times New Roman" w:hAnsi="Times New Roman" w:cs="Times New Roman"/>
          <w:sz w:val="26"/>
          <w:szCs w:val="26"/>
        </w:rPr>
        <w:t>г № 59 «Об установлении земельного налога»</w:t>
      </w:r>
      <w:r w:rsidRPr="004601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</w:rPr>
      </w:pPr>
    </w:p>
    <w:p w:rsidR="00BD7D31" w:rsidRPr="00F34A50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            </w:t>
      </w:r>
      <w:r w:rsidRPr="000D7255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п.1 ч.1 ст.19 Федерального закона</w:t>
      </w:r>
      <w:r w:rsidRPr="000D7255">
        <w:rPr>
          <w:rFonts w:ascii="Times New Roman" w:hAnsi="Times New Roman"/>
          <w:sz w:val="26"/>
          <w:szCs w:val="26"/>
        </w:rPr>
        <w:t xml:space="preserve"> Российской Федерации  от </w:t>
      </w:r>
      <w:smartTag w:uri="urn:schemas-microsoft-com:office:smarttags" w:element="date">
        <w:smartTagPr>
          <w:attr w:name="Year" w:val="1999"/>
          <w:attr w:name="Day" w:val="25"/>
          <w:attr w:name="Month" w:val="2"/>
          <w:attr w:name="ls" w:val="trans"/>
        </w:smartTagPr>
        <w:r>
          <w:rPr>
            <w:rFonts w:ascii="Times New Roman" w:hAnsi="Times New Roman"/>
            <w:sz w:val="26"/>
            <w:szCs w:val="26"/>
          </w:rPr>
          <w:t>25.02.1999</w:t>
        </w:r>
      </w:smartTag>
      <w:r>
        <w:rPr>
          <w:rFonts w:ascii="Times New Roman" w:hAnsi="Times New Roman"/>
          <w:sz w:val="26"/>
          <w:szCs w:val="26"/>
        </w:rPr>
        <w:t xml:space="preserve"> г № 39-ФЗ «Об осуществлении инвестиционной деятельности в Российской Федерации, осуществляемой в форме капитальных вложений,</w:t>
      </w:r>
      <w:r w:rsidRPr="000D7255">
        <w:rPr>
          <w:rFonts w:ascii="Times New Roman" w:hAnsi="Times New Roman"/>
          <w:sz w:val="26"/>
          <w:szCs w:val="26"/>
        </w:rPr>
        <w:t xml:space="preserve"> Совет депутатов Среднеургальского сельского поселения Верхнебуреинского муниципального района Хабаровского края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F34A50">
        <w:rPr>
          <w:rFonts w:ascii="Times New Roman" w:hAnsi="Times New Roman"/>
          <w:sz w:val="26"/>
          <w:szCs w:val="26"/>
        </w:rPr>
        <w:t>РЕШИЛ:</w:t>
      </w:r>
    </w:p>
    <w:p w:rsidR="00BD7D31" w:rsidRPr="00460169" w:rsidRDefault="00BD7D31" w:rsidP="00BD7D31">
      <w:pPr>
        <w:rPr>
          <w:rFonts w:ascii="Times New Roman" w:hAnsi="Times New Roman" w:cs="Times New Roman"/>
          <w:sz w:val="26"/>
          <w:szCs w:val="26"/>
        </w:rPr>
      </w:pPr>
      <w:r>
        <w:t>1.</w:t>
      </w:r>
      <w:r w:rsidRPr="00D825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Внести изменения в  Положение «О земельном</w:t>
      </w:r>
      <w:r w:rsidRPr="00460169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логе на территории Среднеургальского сельского поселения Верхнебуреинского района Хабаровского края»,</w:t>
      </w:r>
      <w:r w:rsidRPr="00460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утвержденное решением</w:t>
      </w:r>
      <w:r w:rsidRPr="00460169">
        <w:rPr>
          <w:rFonts w:ascii="Times New Roman" w:hAnsi="Times New Roman" w:cs="Times New Roman"/>
          <w:sz w:val="26"/>
          <w:szCs w:val="26"/>
        </w:rPr>
        <w:t xml:space="preserve"> Совета депутатов Среднеургальского сельского поселения Верхнебуреинского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района Хабаровского края от </w:t>
      </w:r>
      <w:smartTag w:uri="urn:schemas-microsoft-com:office:smarttags" w:element="date">
        <w:smartTagPr>
          <w:attr w:name="Year" w:val="2014"/>
          <w:attr w:name="Day" w:val="29"/>
          <w:attr w:name="Month" w:val="10"/>
          <w:attr w:name="ls" w:val="trans"/>
        </w:smartTagPr>
        <w:r>
          <w:rPr>
            <w:rFonts w:ascii="Times New Roman" w:hAnsi="Times New Roman" w:cs="Times New Roman"/>
            <w:sz w:val="26"/>
            <w:szCs w:val="26"/>
          </w:rPr>
          <w:t>29.10.2014</w:t>
        </w:r>
      </w:smartTag>
      <w:r>
        <w:rPr>
          <w:rFonts w:ascii="Times New Roman" w:hAnsi="Times New Roman" w:cs="Times New Roman"/>
          <w:sz w:val="26"/>
          <w:szCs w:val="26"/>
        </w:rPr>
        <w:t>г № 59 «Об установлении земельного налога»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пункт 3.1 раздел 3 дополнить подпунктом 3) следующего содержания:</w:t>
      </w:r>
    </w:p>
    <w:p w:rsidR="00BD7D31" w:rsidRDefault="00BD7D31" w:rsidP="00BD7D31">
      <w:pPr>
        <w:pStyle w:val="a8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 3) пенсионеры по старости (при предъявлении пенсионного удостоверения или иного документа) кроме пенсионеров являющимися индивидуальными предпринимателями или главами фермерских хозяйств».</w:t>
      </w:r>
    </w:p>
    <w:p w:rsidR="00BD7D31" w:rsidRPr="000D7255" w:rsidRDefault="00BD7D31" w:rsidP="00BD7D31">
      <w:pPr>
        <w:pStyle w:val="a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2.</w:t>
      </w:r>
      <w:proofErr w:type="gramStart"/>
      <w:r w:rsidRPr="000D7255">
        <w:rPr>
          <w:rFonts w:ascii="Times New Roman" w:hAnsi="Times New Roman"/>
          <w:sz w:val="26"/>
        </w:rPr>
        <w:t>Контроль за</w:t>
      </w:r>
      <w:proofErr w:type="gramEnd"/>
      <w:r w:rsidRPr="000D7255">
        <w:rPr>
          <w:rFonts w:ascii="Times New Roman" w:hAnsi="Times New Roman"/>
          <w:sz w:val="26"/>
        </w:rPr>
        <w:t xml:space="preserve"> выполнением настоящего решения  возложить на председателя Совета депутатов.</w:t>
      </w:r>
    </w:p>
    <w:p w:rsidR="00BD7D31" w:rsidRPr="000D7255" w:rsidRDefault="00BD7D31" w:rsidP="00BD7D31">
      <w:pPr>
        <w:pStyle w:val="a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3.</w:t>
      </w:r>
      <w:r w:rsidRPr="000D7255">
        <w:rPr>
          <w:rFonts w:ascii="Times New Roman" w:hAnsi="Times New Roman"/>
          <w:sz w:val="26"/>
        </w:rPr>
        <w:t xml:space="preserve">Настоящее решение </w:t>
      </w:r>
      <w:r>
        <w:rPr>
          <w:rFonts w:ascii="Times New Roman" w:hAnsi="Times New Roman"/>
          <w:sz w:val="26"/>
        </w:rPr>
        <w:t>вступает в силу со дня его  опубликования (обнародования).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D7D31" w:rsidRPr="0090329C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0329C">
        <w:rPr>
          <w:rFonts w:ascii="Times New Roman" w:hAnsi="Times New Roman"/>
          <w:sz w:val="26"/>
          <w:szCs w:val="26"/>
        </w:rPr>
        <w:t>Глава,  Председатель Совета депутатов</w:t>
      </w:r>
    </w:p>
    <w:p w:rsidR="00BD7D31" w:rsidRPr="0090329C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  <w:sectPr w:rsidR="00BD7D31" w:rsidRPr="0090329C" w:rsidSect="005F0973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 w:rsidRPr="0090329C">
        <w:rPr>
          <w:rFonts w:ascii="Times New Roman" w:hAnsi="Times New Roman"/>
          <w:sz w:val="26"/>
          <w:szCs w:val="26"/>
        </w:rPr>
        <w:t xml:space="preserve">Среднеургальского сельского поселения                       </w:t>
      </w:r>
      <w:r>
        <w:rPr>
          <w:rFonts w:ascii="Times New Roman" w:hAnsi="Times New Roman"/>
          <w:sz w:val="26"/>
          <w:szCs w:val="26"/>
        </w:rPr>
        <w:t xml:space="preserve">             П.С.Захарченко</w:t>
      </w:r>
    </w:p>
    <w:p w:rsidR="00BD7D31" w:rsidRDefault="00BD7D31" w:rsidP="00BD7D31">
      <w:pPr>
        <w:pStyle w:val="a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16"/>
        </w:rPr>
        <w:lastRenderedPageBreak/>
        <w:tab/>
      </w:r>
      <w:r>
        <w:rPr>
          <w:rFonts w:ascii="Times New Roman" w:hAnsi="Times New Roman"/>
          <w:sz w:val="26"/>
          <w:szCs w:val="26"/>
        </w:rPr>
        <w:t>УТВЕРЖДЕНО</w:t>
      </w:r>
    </w:p>
    <w:p w:rsidR="00BD7D31" w:rsidRDefault="00BD7D31" w:rsidP="00BD7D31">
      <w:pPr>
        <w:pStyle w:val="a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Собрания депутатов </w:t>
      </w:r>
    </w:p>
    <w:p w:rsidR="00BD7D31" w:rsidRDefault="00BD7D31" w:rsidP="00BD7D31">
      <w:pPr>
        <w:pStyle w:val="a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Верхнебуреинского</w:t>
      </w:r>
    </w:p>
    <w:p w:rsidR="00BD7D31" w:rsidRDefault="00BD7D31" w:rsidP="00BD7D31">
      <w:pPr>
        <w:pStyle w:val="a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BD7D31" w:rsidRDefault="00BD7D31" w:rsidP="00BD7D31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29"/>
          <w:attr w:name="Year" w:val="2014"/>
        </w:smartTagPr>
        <w:r>
          <w:rPr>
            <w:rFonts w:ascii="Times New Roman" w:hAnsi="Times New Roman"/>
            <w:sz w:val="26"/>
            <w:szCs w:val="26"/>
          </w:rPr>
          <w:t>29.10.2014</w:t>
        </w:r>
      </w:smartTag>
      <w:r>
        <w:rPr>
          <w:rFonts w:ascii="Times New Roman" w:hAnsi="Times New Roman"/>
          <w:sz w:val="26"/>
          <w:szCs w:val="26"/>
        </w:rPr>
        <w:t xml:space="preserve"> г № 59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D7D31" w:rsidRPr="002D5277" w:rsidRDefault="00BD7D31" w:rsidP="00BD7D3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2D5277">
        <w:rPr>
          <w:rFonts w:ascii="Times New Roman" w:hAnsi="Times New Roman"/>
          <w:b/>
          <w:sz w:val="26"/>
          <w:szCs w:val="26"/>
        </w:rPr>
        <w:t>ПОЛОЖЕНИЕ</w:t>
      </w:r>
    </w:p>
    <w:p w:rsidR="00BD7D31" w:rsidRDefault="00BD7D31" w:rsidP="00BD7D31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земельном налоге на территории Среднеургальского сельского поселения Верхнебуреинского района Хабаровского края»</w:t>
      </w:r>
    </w:p>
    <w:p w:rsidR="00BD7D31" w:rsidRDefault="00BD7D31" w:rsidP="00BD7D3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BD7D31" w:rsidRPr="002D5277" w:rsidRDefault="00BD7D31" w:rsidP="00BD7D3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2D5277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1.1. Земельный налог на территории Среднеургальского сельского поселения Верхнебуреинского района Хабаровского края устанавливается в соответствии с главой 31 части второй Налогового кодекса Российской Федерации и пунктом 2 статьи 14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sz w:val="26"/>
            <w:szCs w:val="26"/>
          </w:rPr>
          <w:t>06.10.2003</w:t>
        </w:r>
      </w:smartTag>
      <w:r>
        <w:rPr>
          <w:rFonts w:ascii="Times New Roman" w:hAnsi="Times New Roman"/>
          <w:sz w:val="26"/>
          <w:szCs w:val="26"/>
        </w:rPr>
        <w:t xml:space="preserve"> г № 131 «Об общих принципах организации местного самоуправления в Российской Федерации».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1.2.Настоящее положение определяет налоговые ставки в пределах, предусмотренных Налоговым кодексом Российской Федерации, порядок и сроки уплаты земельного налога, устанавливает налоговые льготы, основания и порядок их применения.</w:t>
      </w:r>
    </w:p>
    <w:p w:rsidR="00BD7D31" w:rsidRPr="002D5277" w:rsidRDefault="00BD7D31" w:rsidP="00BD7D31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2D5277">
        <w:rPr>
          <w:rFonts w:ascii="Times New Roman" w:hAnsi="Times New Roman"/>
          <w:b/>
          <w:sz w:val="26"/>
          <w:szCs w:val="26"/>
        </w:rPr>
        <w:t>2.Налоговые ставки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Налоговые ставки устанавливаются в следующих размерах:</w:t>
      </w:r>
    </w:p>
    <w:p w:rsidR="00BD7D31" w:rsidRPr="000D7255" w:rsidRDefault="00BD7D31" w:rsidP="00BD7D31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1)</w:t>
      </w:r>
      <w:r w:rsidRPr="000D7255">
        <w:rPr>
          <w:rFonts w:ascii="Times New Roman" w:hAnsi="Times New Roman"/>
          <w:sz w:val="26"/>
          <w:szCs w:val="28"/>
        </w:rPr>
        <w:t>0,3% от кадастровой стоимости в отношении земельных участков:</w:t>
      </w:r>
    </w:p>
    <w:p w:rsidR="00BD7D31" w:rsidRPr="000D7255" w:rsidRDefault="00BD7D31" w:rsidP="00BD7D31">
      <w:pPr>
        <w:rPr>
          <w:rFonts w:ascii="Times New Roman" w:hAnsi="Times New Roman"/>
          <w:sz w:val="26"/>
          <w:szCs w:val="28"/>
        </w:rPr>
      </w:pPr>
      <w:r w:rsidRPr="000D7255">
        <w:rPr>
          <w:rFonts w:ascii="Times New Roman" w:hAnsi="Times New Roman"/>
          <w:sz w:val="26"/>
          <w:szCs w:val="28"/>
        </w:rPr>
        <w:t>- отнесенных к землям сельскохозяйственного назначения или в составе зон сельскохозяйственного использования в поселении и используемых для сельскохозяйственного производства;</w:t>
      </w:r>
    </w:p>
    <w:p w:rsidR="00BD7D31" w:rsidRPr="000D7255" w:rsidRDefault="00BD7D31" w:rsidP="00BD7D31">
      <w:pPr>
        <w:rPr>
          <w:rFonts w:ascii="Times New Roman" w:hAnsi="Times New Roman"/>
          <w:sz w:val="26"/>
          <w:szCs w:val="28"/>
        </w:rPr>
      </w:pPr>
      <w:r w:rsidRPr="000D7255">
        <w:rPr>
          <w:rFonts w:ascii="Times New Roman" w:hAnsi="Times New Roman"/>
          <w:sz w:val="26"/>
          <w:szCs w:val="28"/>
        </w:rPr>
        <w:t xml:space="preserve">- </w:t>
      </w:r>
      <w:proofErr w:type="gramStart"/>
      <w:r w:rsidRPr="000D7255">
        <w:rPr>
          <w:rFonts w:ascii="Times New Roman" w:hAnsi="Times New Roman"/>
          <w:sz w:val="26"/>
          <w:szCs w:val="28"/>
        </w:rPr>
        <w:t>занятых</w:t>
      </w:r>
      <w:proofErr w:type="gramEnd"/>
      <w:r w:rsidRPr="000D7255">
        <w:rPr>
          <w:rFonts w:ascii="Times New Roman" w:hAnsi="Times New Roman"/>
          <w:sz w:val="26"/>
          <w:szCs w:val="28"/>
        </w:rPr>
        <w:t xml:space="preserve"> жилищным фондом и объектами инженерной инфраструктуры жилищно-коммунального хозяйства (за исключением доли в праве на земельный участок, приходящийся на объект, не относящийся к жилищному фонду или к объектам инженерной инфраструктуры жилищно-коммунального комплекса) или предоставлены для жилищного строительства;</w:t>
      </w:r>
    </w:p>
    <w:p w:rsidR="00BD7D31" w:rsidRPr="000D7255" w:rsidRDefault="00BD7D31" w:rsidP="00BD7D31">
      <w:pPr>
        <w:rPr>
          <w:rFonts w:ascii="Times New Roman" w:hAnsi="Times New Roman"/>
          <w:sz w:val="26"/>
          <w:szCs w:val="28"/>
        </w:rPr>
      </w:pPr>
      <w:r w:rsidRPr="000D7255">
        <w:rPr>
          <w:rFonts w:ascii="Times New Roman" w:hAnsi="Times New Roman"/>
          <w:sz w:val="26"/>
          <w:szCs w:val="28"/>
        </w:rPr>
        <w:t xml:space="preserve">- </w:t>
      </w:r>
      <w:proofErr w:type="gramStart"/>
      <w:r w:rsidRPr="000D7255">
        <w:rPr>
          <w:rFonts w:ascii="Times New Roman" w:hAnsi="Times New Roman"/>
          <w:sz w:val="26"/>
          <w:szCs w:val="28"/>
        </w:rPr>
        <w:t>предоставленных</w:t>
      </w:r>
      <w:proofErr w:type="gramEnd"/>
      <w:r w:rsidRPr="000D7255">
        <w:rPr>
          <w:rFonts w:ascii="Times New Roman" w:hAnsi="Times New Roman"/>
          <w:sz w:val="26"/>
          <w:szCs w:val="28"/>
        </w:rPr>
        <w:t xml:space="preserve"> для ведения личного подсобного хозяйства (приусадебные участки), садоводства, огородничества или животноводства.</w:t>
      </w:r>
    </w:p>
    <w:p w:rsidR="00BD7D31" w:rsidRDefault="00BD7D31" w:rsidP="00BD7D31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2)</w:t>
      </w:r>
      <w:r w:rsidRPr="000D7255">
        <w:rPr>
          <w:rFonts w:ascii="Times New Roman" w:hAnsi="Times New Roman"/>
          <w:sz w:val="26"/>
          <w:szCs w:val="28"/>
        </w:rPr>
        <w:t xml:space="preserve"> 0,5 % от кадастровой стоимости участка в отношении земельных участков, занятых гаражами и гаражно-строительными кооперативами.</w:t>
      </w:r>
    </w:p>
    <w:p w:rsidR="00BD7D31" w:rsidRPr="000D7255" w:rsidRDefault="00BD7D31" w:rsidP="00BD7D31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3) 0,8% от кадастровой стоимости в отношении земельных участков, предоставленных субъектам малого и среднего предпринимательства.</w:t>
      </w:r>
    </w:p>
    <w:p w:rsidR="00BD7D31" w:rsidRPr="00BD7D31" w:rsidRDefault="00BD7D31" w:rsidP="00BD7D31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3)</w:t>
      </w:r>
      <w:r w:rsidRPr="000D7255">
        <w:rPr>
          <w:rFonts w:ascii="Times New Roman" w:hAnsi="Times New Roman"/>
          <w:sz w:val="26"/>
          <w:szCs w:val="28"/>
        </w:rPr>
        <w:t xml:space="preserve"> 1,5 % от кадастровой стоимости участков в отношении прочих земельных участков.</w:t>
      </w:r>
    </w:p>
    <w:p w:rsidR="00BD7D31" w:rsidRDefault="00BD7D31" w:rsidP="00BD7D3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3.Налоговые льготы</w:t>
      </w:r>
    </w:p>
    <w:p w:rsidR="00BD7D31" w:rsidRPr="00DB506B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3.1.Наряду с категориями налогоплательщиков, установленными статьей 395 Налогового кодекса Российской Федерации, освобождаются от уплаты земельного налога: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1) многодетные семьи, использующие оформленные в соответствии с законодательством земельные участки для личных целей;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2) </w:t>
      </w:r>
      <w:proofErr w:type="gramStart"/>
      <w:r>
        <w:rPr>
          <w:rFonts w:ascii="Times New Roman" w:hAnsi="Times New Roman"/>
          <w:sz w:val="26"/>
          <w:szCs w:val="26"/>
        </w:rPr>
        <w:t>сироты</w:t>
      </w:r>
      <w:proofErr w:type="gramEnd"/>
      <w:r>
        <w:rPr>
          <w:rFonts w:ascii="Times New Roman" w:hAnsi="Times New Roman"/>
          <w:sz w:val="26"/>
          <w:szCs w:val="26"/>
        </w:rPr>
        <w:t xml:space="preserve">  оставшиеся без попечения родителей;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3)</w:t>
      </w:r>
      <w:r>
        <w:rPr>
          <w:rFonts w:ascii="Times New Roman" w:hAnsi="Times New Roman"/>
          <w:sz w:val="26"/>
        </w:rPr>
        <w:t xml:space="preserve"> пенсионеры по старости (при предъявлении пенсионного удостоверения или иного документа), за исключением </w:t>
      </w:r>
      <w:proofErr w:type="gramStart"/>
      <w:r>
        <w:rPr>
          <w:rFonts w:ascii="Times New Roman" w:hAnsi="Times New Roman"/>
          <w:sz w:val="26"/>
        </w:rPr>
        <w:t>пенсионеров</w:t>
      </w:r>
      <w:proofErr w:type="gramEnd"/>
      <w:r>
        <w:rPr>
          <w:rFonts w:ascii="Times New Roman" w:hAnsi="Times New Roman"/>
          <w:sz w:val="26"/>
        </w:rPr>
        <w:t xml:space="preserve"> являющимися индивидуальными предпринимателями или главами фермерских хозяйств.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3.2.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 в порядке, установленным статьей 396 Налогового кодекса Российской Федерации.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3.3. В целях подтверждения правомерности использования налоговых льгот налогоплательщики - организации и физические лица, являющиеся индивидуальными предпринимателями (далее - налогоплательщики), должны их зарегистрировать.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3.4. Для регистрации льгот налогоплательщики не позднее 5 дней до срока, установленного для сдачи налоговой декларации по земельному налогу, представляют в финансовое управление администрации Верхнебуреинского муниципального района (далее - финансовое управление) сведения, подтверждающие право предоставления налоговых льгот по форме согласно приложению 1 к настоящему Положению и налоговую декларацию (расчеты).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Сведения и расчеты составляются за соответствующий налоговый (отчетный) период.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использования права на налоговые льготы впервые в отчетном периоде налогоплательщик предоставляет в финансовое управление, помимо сведений и расчетов, документы (их копии), подтверждающие наличие у налогоплательщика оснований для применения налоговых льгот.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3.5. Финансовое  управление проверяет и регистрирует предоставленные сведения, на налоговой декларации (расчете) по налогу (на экземпляре налогоплательщика) проставляет отметку о регистрации льгот с указанием даты представления документов, суммы льготы и статьи, пункта и подпункта настоящего Положения.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Подтверждение финансовым управлением права на использование льготой признается одним из условий ее использования налогоплательщиками.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Финансовое управление вправе осуществлять контроль за правомерным использованием налоговых льгот, а также целевым направлением высвобожденных сре</w:t>
      </w:r>
      <w:proofErr w:type="gramStart"/>
      <w:r>
        <w:rPr>
          <w:rFonts w:ascii="Times New Roman" w:hAnsi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/>
          <w:sz w:val="26"/>
          <w:szCs w:val="26"/>
        </w:rPr>
        <w:t>езультате их применения.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3.6. Налогоплательщики, использовавшиеся льготами, обязаны обеспечить раздельный учет показателей, необходимых для исчисления сумм налога с учетом применения льгот.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D7D31" w:rsidRDefault="00BD7D31" w:rsidP="00BD7D3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4.Порядок и сроки уплаты налога и авансовых платежей по налогу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4.1. Налогоплательщик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организации уплачивают земельный налог в срок не позднее 1 марта года, следующего за истекшим налоговым период.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Налогоплательщики - физические лица уплачивают  земельный налог в соответствии со статьей 397 Налогового кодекса Российской Федерации.</w:t>
      </w:r>
    </w:p>
    <w:p w:rsidR="00BD7D31" w:rsidRPr="003324CB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4.2. В течение налогового периода налогоплательщики – организации уплачивают авансовые платежи по налогу в срок не позднее 10 числа второго месяца, следующего за истекшим отчетным периодом, по итогам первого, второго и третьего кварталов.</w:t>
      </w:r>
    </w:p>
    <w:p w:rsid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716726" w:rsidRPr="00BD7D31" w:rsidRDefault="00BD7D31" w:rsidP="00BD7D31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sectPr w:rsidR="00716726" w:rsidRPr="00BD7D31" w:rsidSect="00F34A50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CF" w:rsidRDefault="00BD7D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CF" w:rsidRDefault="00BD7D3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CF" w:rsidRDefault="00BD7D31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CF" w:rsidRDefault="00BD7D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CF" w:rsidRDefault="00BD7D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CF" w:rsidRDefault="00BD7D3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CF" w:rsidRDefault="00BD7D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BCF" w:rsidRDefault="00BD7D31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CF" w:rsidRDefault="00BD7D3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7D31"/>
    <w:rsid w:val="00246953"/>
    <w:rsid w:val="00525224"/>
    <w:rsid w:val="00716726"/>
    <w:rsid w:val="00BD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31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D3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D7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D31"/>
  </w:style>
  <w:style w:type="paragraph" w:styleId="a6">
    <w:name w:val="footer"/>
    <w:basedOn w:val="a"/>
    <w:link w:val="a7"/>
    <w:rsid w:val="00BD7D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7D3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D7D31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2016-10-03T03:33:00Z</dcterms:created>
  <dcterms:modified xsi:type="dcterms:W3CDTF">2016-10-03T03:43:00Z</dcterms:modified>
</cp:coreProperties>
</file>